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72" w:rsidRDefault="00FD2072" w:rsidP="000D105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E36DE" w:rsidRPr="00AE36DE" w:rsidRDefault="00F752DD" w:rsidP="00AE36DE">
      <w:pPr>
        <w:jc w:val="center"/>
        <w:rPr>
          <w:rFonts w:ascii="Times New Roman" w:hAnsi="Times New Roman"/>
          <w:sz w:val="28"/>
          <w:szCs w:val="28"/>
        </w:rPr>
      </w:pPr>
      <w:r w:rsidRPr="00AE36DE">
        <w:rPr>
          <w:rFonts w:ascii="Times New Roman" w:hAnsi="Times New Roman"/>
          <w:sz w:val="28"/>
          <w:szCs w:val="28"/>
        </w:rPr>
        <w:t xml:space="preserve">Руководство по соблюдению обязательных требований при осуществлении муниципального </w:t>
      </w:r>
      <w:proofErr w:type="gramStart"/>
      <w:r w:rsidRPr="00AE36DE">
        <w:rPr>
          <w:rFonts w:ascii="Times New Roman" w:hAnsi="Times New Roman"/>
          <w:sz w:val="28"/>
          <w:szCs w:val="28"/>
        </w:rPr>
        <w:t xml:space="preserve">контроля </w:t>
      </w:r>
      <w:r w:rsidR="003E4CF1" w:rsidRPr="00AE3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="003E4CF1" w:rsidRPr="00AE36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36DE" w:rsidRPr="00AE36DE">
        <w:rPr>
          <w:rFonts w:ascii="Times New Roman" w:hAnsi="Times New Roman"/>
          <w:sz w:val="28"/>
          <w:szCs w:val="28"/>
        </w:rPr>
        <w:t>представлением обязательного экземпляра</w:t>
      </w:r>
    </w:p>
    <w:p w:rsidR="00AE36DE" w:rsidRPr="00BE6764" w:rsidRDefault="00AE36DE" w:rsidP="00BE676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D2072" w:rsidRPr="00BE6764" w:rsidRDefault="00FD2072" w:rsidP="00BE676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67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E36DE" w:rsidRPr="00BE6764" w:rsidRDefault="006E6FC3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BE6764">
        <w:rPr>
          <w:rFonts w:ascii="Times New Roman" w:hAnsi="Times New Roman"/>
          <w:sz w:val="28"/>
          <w:szCs w:val="28"/>
        </w:rPr>
        <w:t xml:space="preserve">контроль </w:t>
      </w:r>
      <w:r w:rsidR="00AE36DE" w:rsidRPr="00BE6764">
        <w:rPr>
          <w:rFonts w:ascii="Times New Roman" w:hAnsi="Times New Roman"/>
          <w:sz w:val="28"/>
          <w:szCs w:val="28"/>
        </w:rPr>
        <w:t>за</w:t>
      </w:r>
      <w:proofErr w:type="gramEnd"/>
      <w:r w:rsidR="00AE36DE" w:rsidRPr="00BE6764">
        <w:rPr>
          <w:rFonts w:ascii="Times New Roman" w:hAnsi="Times New Roman"/>
          <w:sz w:val="28"/>
          <w:szCs w:val="28"/>
        </w:rPr>
        <w:t xml:space="preserve"> представлением обязательного экземпляра </w:t>
      </w:r>
      <w:r w:rsidRPr="00BE6764">
        <w:rPr>
          <w:rFonts w:ascii="Times New Roman" w:hAnsi="Times New Roman"/>
          <w:sz w:val="28"/>
          <w:szCs w:val="28"/>
        </w:rPr>
        <w:t xml:space="preserve">проводится в форме проверок (плановых и внеплановых) соблюдения </w:t>
      </w:r>
      <w:bookmarkStart w:id="0" w:name="sub_5"/>
      <w:r w:rsidR="00AE36DE" w:rsidRPr="00BE6764">
        <w:rPr>
          <w:rFonts w:ascii="Times New Roman" w:hAnsi="Times New Roman"/>
          <w:sz w:val="28"/>
          <w:szCs w:val="28"/>
        </w:rPr>
        <w:t>субъектами проверок обязательных требований и требований муниципальных правовых актов Петропавловского 2-го сельсовета   по вопросам представления обязательного экземпляра.</w:t>
      </w:r>
    </w:p>
    <w:p w:rsidR="006E6FC3" w:rsidRPr="00BE6764" w:rsidRDefault="006E6FC3" w:rsidP="00BE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Муниципальный контроль осуществляется должностными лицами администрации, отвечающими за осуществление муниципального контроля на территории </w:t>
      </w:r>
      <w:r w:rsidR="002A1453" w:rsidRPr="00BE6764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BE6764">
        <w:rPr>
          <w:rFonts w:ascii="Times New Roman" w:hAnsi="Times New Roman"/>
          <w:sz w:val="28"/>
          <w:szCs w:val="28"/>
        </w:rPr>
        <w:t>.</w:t>
      </w:r>
    </w:p>
    <w:p w:rsidR="00AE36DE" w:rsidRPr="00BE6764" w:rsidRDefault="00AE36DE" w:rsidP="00BE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7"/>
      <w:bookmarkEnd w:id="0"/>
      <w:r w:rsidRPr="00BE6764">
        <w:rPr>
          <w:rFonts w:ascii="Times New Roman" w:hAnsi="Times New Roman"/>
          <w:sz w:val="28"/>
          <w:szCs w:val="28"/>
        </w:rPr>
        <w:t>Муниципальный контроль осуществляется в соотве</w:t>
      </w:r>
      <w:r w:rsidRPr="00BE6764">
        <w:rPr>
          <w:rFonts w:ascii="Times New Roman" w:hAnsi="Times New Roman"/>
          <w:sz w:val="28"/>
          <w:szCs w:val="28"/>
        </w:rPr>
        <w:t>т</w:t>
      </w:r>
      <w:r w:rsidRPr="00BE6764">
        <w:rPr>
          <w:rFonts w:ascii="Times New Roman" w:hAnsi="Times New Roman"/>
          <w:sz w:val="28"/>
          <w:szCs w:val="28"/>
        </w:rPr>
        <w:t xml:space="preserve">ствии </w:t>
      </w:r>
      <w:proofErr w:type="gramStart"/>
      <w:r w:rsidRPr="00BE6764">
        <w:rPr>
          <w:rFonts w:ascii="Times New Roman" w:hAnsi="Times New Roman"/>
          <w:sz w:val="28"/>
          <w:szCs w:val="28"/>
        </w:rPr>
        <w:t>с</w:t>
      </w:r>
      <w:proofErr w:type="gramEnd"/>
      <w:r w:rsidRPr="00BE6764">
        <w:rPr>
          <w:rFonts w:ascii="Times New Roman" w:hAnsi="Times New Roman"/>
          <w:sz w:val="28"/>
          <w:szCs w:val="28"/>
        </w:rPr>
        <w:t>: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BE6764">
          <w:rPr>
            <w:rFonts w:ascii="Times New Roman" w:hAnsi="Times New Roman"/>
            <w:sz w:val="28"/>
            <w:szCs w:val="28"/>
          </w:rPr>
          <w:t>законом</w:t>
        </w:r>
      </w:hyperlink>
      <w:r w:rsidRPr="00BE6764">
        <w:rPr>
          <w:rFonts w:ascii="Times New Roman" w:hAnsi="Times New Roman"/>
          <w:sz w:val="28"/>
          <w:szCs w:val="28"/>
        </w:rPr>
        <w:t xml:space="preserve"> от 29.12.1994 № 77-ФЗ «Об обязательном экземпляре документов»;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Федеральным законом от 22.10.2004 № 125-ФЗ  «Об архивном деле в Российской Федерации»;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AE36DE" w:rsidRPr="00BE6764" w:rsidRDefault="00AE36DE" w:rsidP="00BE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Федеральным законом от 27.07.2010 N 210-ФЗ «Об организации предоставл</w:t>
      </w:r>
      <w:r w:rsidRPr="00BE6764">
        <w:rPr>
          <w:rFonts w:ascii="Times New Roman" w:hAnsi="Times New Roman"/>
          <w:sz w:val="28"/>
          <w:szCs w:val="28"/>
        </w:rPr>
        <w:t>е</w:t>
      </w:r>
      <w:r w:rsidRPr="00BE6764">
        <w:rPr>
          <w:rFonts w:ascii="Times New Roman" w:hAnsi="Times New Roman"/>
          <w:sz w:val="28"/>
          <w:szCs w:val="28"/>
        </w:rPr>
        <w:t>ния государственных и муниципальных услуг»;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BE6764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BE6764">
        <w:rPr>
          <w:rFonts w:ascii="Times New Roman" w:hAnsi="Times New Roman"/>
          <w:sz w:val="28"/>
          <w:szCs w:val="28"/>
        </w:rPr>
        <w:t xml:space="preserve"> и индивидуальных предпринимателей»;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Законом Новосибирской области от 02.02.2009 № 304-ОЗ «Об обязательном экземпляре документов Новосибирской области»;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Уставом  Петропавловского 2-го сельсовета; 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3"/>
      <w:bookmarkEnd w:id="1"/>
      <w:r w:rsidRPr="00BE6764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субъектами проверок обязательных требований и требований муниципальных правовых </w:t>
      </w:r>
      <w:r w:rsidRPr="00BE6764">
        <w:rPr>
          <w:rFonts w:ascii="Times New Roman" w:hAnsi="Times New Roman"/>
          <w:sz w:val="28"/>
          <w:szCs w:val="28"/>
        </w:rPr>
        <w:lastRenderedPageBreak/>
        <w:t>актов Петропавловского 2-го сельсовета   по вопросам представления обязательного экземпляра.</w:t>
      </w:r>
    </w:p>
    <w:p w:rsidR="00AE36DE" w:rsidRPr="00BE6764" w:rsidRDefault="00AE36DE" w:rsidP="00BE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При осуществлении мероприятий по муниципальному контролю </w:t>
      </w:r>
      <w:proofErr w:type="gramStart"/>
      <w:r w:rsidRPr="00BE6764">
        <w:rPr>
          <w:rFonts w:ascii="Times New Roman" w:hAnsi="Times New Roman"/>
          <w:sz w:val="28"/>
          <w:szCs w:val="28"/>
        </w:rPr>
        <w:t xml:space="preserve">должностные лица </w:t>
      </w:r>
      <w:r w:rsidR="00BE6764">
        <w:rPr>
          <w:rFonts w:ascii="Times New Roman" w:hAnsi="Times New Roman"/>
          <w:sz w:val="28"/>
          <w:szCs w:val="28"/>
        </w:rPr>
        <w:t>администрации поселения</w:t>
      </w:r>
      <w:r w:rsidRPr="00BE6764">
        <w:rPr>
          <w:rFonts w:ascii="Times New Roman" w:hAnsi="Times New Roman"/>
          <w:sz w:val="28"/>
          <w:szCs w:val="28"/>
        </w:rPr>
        <w:t>, уполномоченные на осуществление муниципального контроля имеют</w:t>
      </w:r>
      <w:proofErr w:type="gramEnd"/>
      <w:r w:rsidRPr="00BE6764">
        <w:rPr>
          <w:rFonts w:ascii="Times New Roman" w:hAnsi="Times New Roman"/>
          <w:sz w:val="28"/>
          <w:szCs w:val="28"/>
        </w:rPr>
        <w:t xml:space="preserve"> право: 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запрашивать и получать на основании мотивированных письменных запросов от юридических лиц информацию и документы, необходимые в ходе проведения проверки;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беспрепятственно по предъявлении служебного удостоверения и копии распоряжения Главы Петропавловского 2-го сельсовета   о назначении проверки посещать места производства печатной продукции и проводить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экспертизы, расследования и другие мероприятия по контролю.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При осуществлении мероприятий по муниципальному контролю должностные лица администрации  поселения обязаны: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своевременно и в полной мере исполнять предоставленные в соответствии с действующим законодательством, муниципальными правовыми актами Венгеровского района полномочия по предупреждению, выявлению и пресечению нарушений обязательных требований и требований муниципальных правовых актов Петропавловского 2-го сельсовета   по вопросам представления обязательного экземпляра;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соблюдать действующее законодательство, муниципальные правовые акты Петропавловского 2-го сельсовета</w:t>
      </w:r>
      <w:proofErr w:type="gramStart"/>
      <w:r w:rsidRPr="00BE67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E6764">
        <w:rPr>
          <w:rFonts w:ascii="Times New Roman" w:hAnsi="Times New Roman"/>
          <w:sz w:val="28"/>
          <w:szCs w:val="28"/>
        </w:rPr>
        <w:t xml:space="preserve"> права и законные интересы субъекта проверки;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проводить проверку на основании распоряжения Главы  Петропавловского 2-го сельсовета  о проведении проверки в соответствии с ее назначением;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764">
        <w:rPr>
          <w:rFonts w:ascii="Times New Roman" w:hAnsi="Times New Roman"/>
          <w:sz w:val="28"/>
          <w:szCs w:val="28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Главы  Петропавловского 2-го сельсовета и в случае поступления в администрацию  поселения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 или органа муниципального контроля), органов местного самоуправления, из средств массовой информации</w:t>
      </w:r>
      <w:proofErr w:type="gramEnd"/>
      <w:r w:rsidRPr="00BE6764">
        <w:rPr>
          <w:rFonts w:ascii="Times New Roman" w:hAnsi="Times New Roman"/>
          <w:sz w:val="28"/>
          <w:szCs w:val="28"/>
        </w:rPr>
        <w:t xml:space="preserve"> о фактах нарушений обязательных требований и требований муниципальных правовых актов Петропавловского 2-го сельсовета   по вопросам представления обязательного экземпляра, копии документа о согласовании проведения проверки;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lastRenderedPageBreak/>
        <w:t>представлять руководителю, иному должностному лицу или уполномоченному представителю субъекта проверки, присутствующим при проведении проверки, информацию и документы, относящиеся к предмету проверки;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знакомить руководителя, иное должностное лицо или уполномоченного представителя субъекта проверки с результатами проверки;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юридических лиц;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соблюдать сроки проведения проверки, установленные Федеральным </w:t>
      </w:r>
      <w:hyperlink r:id="rId9" w:history="1">
        <w:r w:rsidRPr="00BE6764">
          <w:rPr>
            <w:rFonts w:ascii="Times New Roman" w:hAnsi="Times New Roman"/>
            <w:sz w:val="28"/>
            <w:szCs w:val="28"/>
          </w:rPr>
          <w:t>законом</w:t>
        </w:r>
      </w:hyperlink>
      <w:r w:rsidRPr="00BE6764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не требовать от субъекта проверки документы и иные сведения, представление которых не предусмотрено законодательством Российской Федерации, муниципальными правовыми актами Венгеровского района;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субъекта проверки ознакомить их с положениями административного регламента;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Руководитель, иное должностное лицо или уполномоченный представитель субъекта проверок при проведении проверки имеет право: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BE6764">
        <w:rPr>
          <w:rFonts w:ascii="Times New Roman" w:hAnsi="Times New Roman"/>
          <w:sz w:val="28"/>
          <w:szCs w:val="28"/>
        </w:rPr>
        <w:t>получать от должностных лиц администрации поселения  информацию, которая относится к предмету проверки и предоставление которой предусмотрено муниципальными правовыми актами Венгеровского района;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 поселения</w:t>
      </w:r>
      <w:proofErr w:type="gramStart"/>
      <w:r w:rsidRPr="00BE676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обжаловать действия (бездействие) должностных лиц администрации поселения</w:t>
      </w:r>
      <w:proofErr w:type="gramStart"/>
      <w:r w:rsidRPr="00BE6764">
        <w:rPr>
          <w:rFonts w:ascii="Times New Roman" w:hAnsi="Times New Roman"/>
          <w:sz w:val="28"/>
          <w:szCs w:val="28"/>
        </w:rPr>
        <w:t xml:space="preserve"> </w:t>
      </w:r>
      <w:r w:rsidRPr="00BE6764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BE6764">
        <w:rPr>
          <w:rFonts w:ascii="Times New Roman" w:hAnsi="Times New Roman"/>
          <w:sz w:val="28"/>
          <w:szCs w:val="28"/>
        </w:rPr>
        <w:t xml:space="preserve">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осуществлять иные права, предусмотренные действующим законодательством Российской Федерации.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. Субъекты проверок при проведении проверки обязаны: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обеспечивать присутствие руководителей и иных должностных лиц субъектов проверки;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lastRenderedPageBreak/>
        <w:t>представлять должностным лицам администрации  поселения необходимые для проведения проверки документы;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не препятствовать осуществлению должностными лицами администрации поселения  муниципального контроля;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исполнять иные обязанности, предусмотренные действующим законодательством Российской Федерации.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Венгеровского района по вопросам представления обязательного экземпляра</w:t>
      </w:r>
      <w:r w:rsidRPr="00BE6764">
        <w:rPr>
          <w:rFonts w:ascii="Times New Roman" w:hAnsi="Times New Roman"/>
          <w:color w:val="000000"/>
          <w:sz w:val="28"/>
          <w:szCs w:val="28"/>
        </w:rPr>
        <w:t>.</w:t>
      </w:r>
    </w:p>
    <w:p w:rsidR="00AE36DE" w:rsidRPr="00BE6764" w:rsidRDefault="00AE36DE" w:rsidP="00BE6764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Для получения информации об осуществлении муниципального контроля, о ходе осуществления муниципального контроля субъекты проверок и иные заинтересованные лица (далее – заявители) обращаются в администрацию сельсовета.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предпринимателей.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является:</w:t>
      </w:r>
    </w:p>
    <w:p w:rsidR="00AE36DE" w:rsidRPr="00BE6764" w:rsidRDefault="00AE36DE" w:rsidP="00BE6764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1)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Венгеровского района по вопросам представления обязательного экземпляра;</w:t>
      </w:r>
    </w:p>
    <w:p w:rsidR="00AE36DE" w:rsidRPr="00BE6764" w:rsidRDefault="00AE36DE" w:rsidP="00BE6764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2) поступление в администрацию  поселения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 и требований муниципальных правовых актов  Петропавловского 2-го сельсовета  по вопросам представления обязательного экземпляра;</w:t>
      </w:r>
    </w:p>
    <w:p w:rsidR="00AE36DE" w:rsidRPr="00BE6764" w:rsidRDefault="00AE36DE" w:rsidP="00BE6764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3) поручение Президента Российской Федерации или Правительства Российской Федерации либо Правительства Новосибирской области.</w:t>
      </w:r>
    </w:p>
    <w:p w:rsidR="00AE36DE" w:rsidRPr="00BE6764" w:rsidRDefault="00AE36DE" w:rsidP="00BE6764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Плановая и внеплановая проверка проводятся в форме документарной проверки и (или) выездной проверки.</w:t>
      </w:r>
    </w:p>
    <w:p w:rsidR="00AE36DE" w:rsidRPr="00BE6764" w:rsidRDefault="00AE36DE" w:rsidP="00BE6764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Проверка проводится уполномоченными должностными лицами администрации поселения, указанными в распоряжении Главы Петропавловского 2-го сельсовета</w:t>
      </w:r>
      <w:proofErr w:type="gramStart"/>
      <w:r w:rsidRPr="00BE676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E36DE" w:rsidRPr="00BE6764" w:rsidRDefault="00AE36DE" w:rsidP="00BE6764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Документарная проверка (плановая, внеплановая) проводится по месту нахождения администрации поселения.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Выездная проверка (плановая, внеплановая) проводится по месту нахождения и (или) по месту фактического осуществления деятельности субъекта проверки.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Выездная проверка проводится в случае, если при документарной проверке не представляется возможным: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lastRenderedPageBreak/>
        <w:t xml:space="preserve">1) удостовериться в полноте и достоверности сведений, содержащихся в </w:t>
      </w:r>
      <w:hyperlink r:id="rId10" w:history="1">
        <w:r w:rsidRPr="00BE6764">
          <w:rPr>
            <w:rFonts w:ascii="Times New Roman" w:hAnsi="Times New Roman"/>
            <w:sz w:val="28"/>
            <w:szCs w:val="28"/>
          </w:rPr>
          <w:t>уведомлении</w:t>
        </w:r>
      </w:hyperlink>
      <w:r w:rsidRPr="00BE6764">
        <w:rPr>
          <w:rFonts w:ascii="Times New Roman" w:hAnsi="Times New Roman"/>
          <w:sz w:val="28"/>
          <w:szCs w:val="28"/>
        </w:rPr>
        <w:t xml:space="preserve">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лица, индивидуального предпринимателя;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соответствующего мероприятия по контролю.</w:t>
      </w: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проверки, непосредственно после ее завершения, должностное лицо </w:t>
      </w:r>
      <w:r w:rsidRPr="00BE6764">
        <w:rPr>
          <w:rFonts w:ascii="Times New Roman" w:hAnsi="Times New Roman"/>
          <w:sz w:val="28"/>
          <w:szCs w:val="28"/>
        </w:rPr>
        <w:t xml:space="preserve">администрации  поселения </w:t>
      </w:r>
      <w:r w:rsidRPr="00BE6764">
        <w:rPr>
          <w:rFonts w:ascii="Times New Roman" w:hAnsi="Times New Roman"/>
          <w:color w:val="000000"/>
          <w:sz w:val="28"/>
          <w:szCs w:val="28"/>
        </w:rPr>
        <w:t xml:space="preserve">составляет в двух экземплярах акт проверки органом муниципального контроля юридического лица, по типовой </w:t>
      </w:r>
      <w:hyperlink r:id="rId11" w:history="1">
        <w:r w:rsidRPr="00BE6764">
          <w:rPr>
            <w:rFonts w:ascii="Times New Roman" w:hAnsi="Times New Roman"/>
            <w:color w:val="000000"/>
            <w:sz w:val="28"/>
            <w:szCs w:val="28"/>
          </w:rPr>
          <w:t>форме</w:t>
        </w:r>
      </w:hyperlink>
      <w:r w:rsidRPr="00BE6764">
        <w:rPr>
          <w:rFonts w:ascii="Times New Roman" w:hAnsi="Times New Roman"/>
          <w:color w:val="000000"/>
          <w:sz w:val="28"/>
          <w:szCs w:val="28"/>
        </w:rPr>
        <w:t>, утвержденной приказом Минэкономразвития РФ  (далее - акт проверки).</w:t>
      </w:r>
    </w:p>
    <w:p w:rsidR="00AE36DE" w:rsidRPr="00BE6764" w:rsidRDefault="00AE36DE" w:rsidP="00BE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color w:val="000000"/>
          <w:sz w:val="28"/>
          <w:szCs w:val="28"/>
        </w:rPr>
        <w:t>К акту проверки прилагаются материалы, документы или их копии, связанные с проверкой, в том числе информация, объяснения и пояснения (далее - документы и материалы) субъекта проверки.</w:t>
      </w:r>
    </w:p>
    <w:p w:rsidR="00AE36DE" w:rsidRPr="00BE6764" w:rsidRDefault="00AE36DE" w:rsidP="00BE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DE" w:rsidRPr="00BE6764" w:rsidRDefault="00AE36DE" w:rsidP="00BE67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764">
        <w:rPr>
          <w:rFonts w:ascii="Times New Roman" w:hAnsi="Times New Roman"/>
          <w:color w:val="000000"/>
          <w:sz w:val="28"/>
          <w:szCs w:val="28"/>
        </w:rPr>
        <w:t>Заявители вправе обжаловать решения, действия (бездействие) администрации поселения</w:t>
      </w:r>
      <w:proofErr w:type="gramStart"/>
      <w:r w:rsidRPr="00BE6764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BE6764">
        <w:rPr>
          <w:rFonts w:ascii="Times New Roman" w:hAnsi="Times New Roman"/>
          <w:color w:val="000000"/>
          <w:sz w:val="28"/>
          <w:szCs w:val="28"/>
        </w:rPr>
        <w:t xml:space="preserve"> должностных лиц администрации в досудебном (внесудебном) порядке.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 Обжалование действий (бездействия) администрации поселения</w:t>
      </w:r>
      <w:proofErr w:type="gramStart"/>
      <w:r w:rsidRPr="00BE67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E6764">
        <w:rPr>
          <w:rFonts w:ascii="Times New Roman" w:hAnsi="Times New Roman"/>
          <w:sz w:val="28"/>
          <w:szCs w:val="28"/>
        </w:rPr>
        <w:t xml:space="preserve"> должностных лиц администрации поселения , а также решений, принимаемых (осуществляемых) ими в ходе исполнения муниципальной функции,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Жалоба может быть подана как в письменной, так и в устной форме, при личном обращении и (или) направлена по почте либо в форме электронного документа. 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6764">
        <w:rPr>
          <w:rFonts w:ascii="Times New Roman" w:hAnsi="Times New Roman"/>
          <w:sz w:val="28"/>
          <w:szCs w:val="28"/>
        </w:rPr>
        <w:t>Заявитель в жалобе, поданной в письменной форме, в обязательном порядке указывает либо наименование органа местного самоуправления, в который направляет жалобу, либо фамилию, имя, отчество (при наличии) соответствующего должностного лица органа местного самоуправления, либо должность соответствующего должностного лица органа местного самоуправления, а также свои фамилию, имя, отчество (при наличии), полное наименование (для юридического лица), почтовый адрес, по которому должны быть направлены</w:t>
      </w:r>
      <w:proofErr w:type="gramEnd"/>
      <w:r w:rsidRPr="00BE6764">
        <w:rPr>
          <w:rFonts w:ascii="Times New Roman" w:hAnsi="Times New Roman"/>
          <w:sz w:val="28"/>
          <w:szCs w:val="28"/>
        </w:rPr>
        <w:t xml:space="preserve"> ответ, уведомление о переадресации жалобы, излагает суть предложения, заявления или жалобы, ставит личную подпись и дату. 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В случае направления жалобы в форме электронного документа заявитель в жалобе в обязательном порядке указывает свои фамилию, имя, отчество (при наличии), полное наименование (для юридического лица),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Дополнительно в жалобе могут быть </w:t>
      </w:r>
      <w:proofErr w:type="gramStart"/>
      <w:r w:rsidRPr="00BE6764">
        <w:rPr>
          <w:rFonts w:ascii="Times New Roman" w:hAnsi="Times New Roman"/>
          <w:sz w:val="28"/>
          <w:szCs w:val="28"/>
        </w:rPr>
        <w:t>указаны</w:t>
      </w:r>
      <w:proofErr w:type="gramEnd"/>
      <w:r w:rsidRPr="00BE6764">
        <w:rPr>
          <w:rFonts w:ascii="Times New Roman" w:hAnsi="Times New Roman"/>
          <w:sz w:val="28"/>
          <w:szCs w:val="28"/>
        </w:rPr>
        <w:t xml:space="preserve">: 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764">
        <w:rPr>
          <w:rFonts w:ascii="Times New Roman" w:hAnsi="Times New Roman"/>
          <w:sz w:val="28"/>
          <w:szCs w:val="28"/>
        </w:rPr>
        <w:t xml:space="preserve">должность, фамилия, имя и отчество муниципального служащего (при наличии информации), решение, действие (бездействие) которого обжалуется; </w:t>
      </w:r>
      <w:proofErr w:type="gramEnd"/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lastRenderedPageBreak/>
        <w:t xml:space="preserve">суть обжалуемого действия (бездействия); 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обстоятельства, на основании которых заявитель считает, что нарушены его права, свободы и законные интересы, созданы препятствия для их реализации либо незаконно возложена какая-либо обязанность; 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иные сведения, которые заявитель считает необходимым сообщить. </w:t>
      </w:r>
    </w:p>
    <w:p w:rsidR="00AE36DE" w:rsidRPr="00BE6764" w:rsidRDefault="00AE36DE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форме. </w:t>
      </w:r>
    </w:p>
    <w:p w:rsidR="00BE6764" w:rsidRPr="00BE6764" w:rsidRDefault="00BE6764" w:rsidP="00BE67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764">
        <w:rPr>
          <w:rFonts w:ascii="Times New Roman" w:hAnsi="Times New Roman"/>
          <w:sz w:val="28"/>
          <w:szCs w:val="28"/>
        </w:rPr>
        <w:t xml:space="preserve">Жалоба, поступившая в уполномоченный </w:t>
      </w:r>
      <w:r w:rsidRPr="00BE6764">
        <w:rPr>
          <w:rFonts w:ascii="Times New Roman" w:hAnsi="Times New Roman"/>
          <w:color w:val="000000"/>
          <w:sz w:val="28"/>
          <w:szCs w:val="28"/>
        </w:rPr>
        <w:t>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муниципальными правовыми актами не установлены иные сроки рассмотрения.</w:t>
      </w:r>
    </w:p>
    <w:p w:rsidR="00AE36DE" w:rsidRDefault="00AE36DE" w:rsidP="006E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DE" w:rsidRDefault="00AE36DE" w:rsidP="006E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DE" w:rsidRDefault="00AE36DE" w:rsidP="006E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DE" w:rsidRDefault="00AE36DE" w:rsidP="006E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DE" w:rsidRDefault="00AE36DE" w:rsidP="006E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p w:rsidR="002E3144" w:rsidRPr="006E6FC3" w:rsidRDefault="002E3144" w:rsidP="006E6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3144" w:rsidRPr="006E6FC3" w:rsidSect="00FD2072">
      <w:pgSz w:w="11906" w:h="16838"/>
      <w:pgMar w:top="993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5F" w:rsidRDefault="008C1B5F" w:rsidP="002D39C4">
      <w:pPr>
        <w:spacing w:after="0" w:line="240" w:lineRule="auto"/>
      </w:pPr>
      <w:r>
        <w:separator/>
      </w:r>
    </w:p>
  </w:endnote>
  <w:endnote w:type="continuationSeparator" w:id="0">
    <w:p w:rsidR="008C1B5F" w:rsidRDefault="008C1B5F" w:rsidP="002D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5F" w:rsidRDefault="008C1B5F" w:rsidP="002D39C4">
      <w:pPr>
        <w:spacing w:after="0" w:line="240" w:lineRule="auto"/>
      </w:pPr>
      <w:r>
        <w:separator/>
      </w:r>
    </w:p>
  </w:footnote>
  <w:footnote w:type="continuationSeparator" w:id="0">
    <w:p w:rsidR="008C1B5F" w:rsidRDefault="008C1B5F" w:rsidP="002D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2EB"/>
    <w:multiLevelType w:val="hybridMultilevel"/>
    <w:tmpl w:val="783E7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CE6EE1"/>
    <w:multiLevelType w:val="hybridMultilevel"/>
    <w:tmpl w:val="7FA4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05F2"/>
    <w:multiLevelType w:val="multilevel"/>
    <w:tmpl w:val="88B8A1C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042BC1"/>
    <w:multiLevelType w:val="hybridMultilevel"/>
    <w:tmpl w:val="DAE4F11A"/>
    <w:lvl w:ilvl="0" w:tplc="49EC4BAE">
      <w:start w:val="15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54516A"/>
    <w:multiLevelType w:val="multilevel"/>
    <w:tmpl w:val="D1401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4"/>
  </w:num>
  <w:num w:numId="6">
    <w:abstractNumId w:val="13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14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E78"/>
    <w:rsid w:val="00034075"/>
    <w:rsid w:val="00034A94"/>
    <w:rsid w:val="000504E4"/>
    <w:rsid w:val="00062119"/>
    <w:rsid w:val="00063602"/>
    <w:rsid w:val="000D105D"/>
    <w:rsid w:val="001135EF"/>
    <w:rsid w:val="00123E78"/>
    <w:rsid w:val="0013045D"/>
    <w:rsid w:val="00134099"/>
    <w:rsid w:val="00221768"/>
    <w:rsid w:val="00277E41"/>
    <w:rsid w:val="00290F38"/>
    <w:rsid w:val="002A1453"/>
    <w:rsid w:val="002C2A7E"/>
    <w:rsid w:val="002D39C4"/>
    <w:rsid w:val="002E3144"/>
    <w:rsid w:val="003041DB"/>
    <w:rsid w:val="003079F5"/>
    <w:rsid w:val="003169A4"/>
    <w:rsid w:val="00341AD5"/>
    <w:rsid w:val="00355FC7"/>
    <w:rsid w:val="0036525D"/>
    <w:rsid w:val="00382649"/>
    <w:rsid w:val="003870A9"/>
    <w:rsid w:val="003A1451"/>
    <w:rsid w:val="003E4BB3"/>
    <w:rsid w:val="003E4CF1"/>
    <w:rsid w:val="003F15E8"/>
    <w:rsid w:val="003F50F3"/>
    <w:rsid w:val="00404F9B"/>
    <w:rsid w:val="004165B2"/>
    <w:rsid w:val="00423743"/>
    <w:rsid w:val="00475875"/>
    <w:rsid w:val="004C52FE"/>
    <w:rsid w:val="004D587E"/>
    <w:rsid w:val="00546B1B"/>
    <w:rsid w:val="0058122D"/>
    <w:rsid w:val="00584EAB"/>
    <w:rsid w:val="005938AD"/>
    <w:rsid w:val="005A721E"/>
    <w:rsid w:val="005B5057"/>
    <w:rsid w:val="005E0594"/>
    <w:rsid w:val="00604955"/>
    <w:rsid w:val="006066E2"/>
    <w:rsid w:val="00606F89"/>
    <w:rsid w:val="0064192E"/>
    <w:rsid w:val="0068185A"/>
    <w:rsid w:val="0069327B"/>
    <w:rsid w:val="006B7349"/>
    <w:rsid w:val="006C19FC"/>
    <w:rsid w:val="006C1E17"/>
    <w:rsid w:val="006E6FC3"/>
    <w:rsid w:val="0074063C"/>
    <w:rsid w:val="007460E2"/>
    <w:rsid w:val="0076318D"/>
    <w:rsid w:val="0076704E"/>
    <w:rsid w:val="00777088"/>
    <w:rsid w:val="00777195"/>
    <w:rsid w:val="0078337B"/>
    <w:rsid w:val="00792F60"/>
    <w:rsid w:val="00795EAD"/>
    <w:rsid w:val="007D430E"/>
    <w:rsid w:val="007D6644"/>
    <w:rsid w:val="007F69E3"/>
    <w:rsid w:val="00842CCB"/>
    <w:rsid w:val="008853A9"/>
    <w:rsid w:val="008B0796"/>
    <w:rsid w:val="008B18D8"/>
    <w:rsid w:val="008C1B5F"/>
    <w:rsid w:val="008D76CF"/>
    <w:rsid w:val="008E0DF6"/>
    <w:rsid w:val="008F65A5"/>
    <w:rsid w:val="00931A29"/>
    <w:rsid w:val="00931F43"/>
    <w:rsid w:val="009A33A5"/>
    <w:rsid w:val="009A7716"/>
    <w:rsid w:val="009B7095"/>
    <w:rsid w:val="009D18E8"/>
    <w:rsid w:val="00A13A91"/>
    <w:rsid w:val="00A32BE8"/>
    <w:rsid w:val="00A36498"/>
    <w:rsid w:val="00A53670"/>
    <w:rsid w:val="00A61F77"/>
    <w:rsid w:val="00A65D30"/>
    <w:rsid w:val="00A72035"/>
    <w:rsid w:val="00A95A4C"/>
    <w:rsid w:val="00AA3702"/>
    <w:rsid w:val="00AA7493"/>
    <w:rsid w:val="00AD014B"/>
    <w:rsid w:val="00AD0B48"/>
    <w:rsid w:val="00AE06C5"/>
    <w:rsid w:val="00AE36DE"/>
    <w:rsid w:val="00AF1C8D"/>
    <w:rsid w:val="00B0765F"/>
    <w:rsid w:val="00B10FE1"/>
    <w:rsid w:val="00B351C7"/>
    <w:rsid w:val="00B62B1F"/>
    <w:rsid w:val="00B72E28"/>
    <w:rsid w:val="00BA3EFE"/>
    <w:rsid w:val="00BC4147"/>
    <w:rsid w:val="00BE6764"/>
    <w:rsid w:val="00C0409A"/>
    <w:rsid w:val="00C2003F"/>
    <w:rsid w:val="00C26CE5"/>
    <w:rsid w:val="00C40985"/>
    <w:rsid w:val="00C6340A"/>
    <w:rsid w:val="00C6585F"/>
    <w:rsid w:val="00C830FA"/>
    <w:rsid w:val="00C857D6"/>
    <w:rsid w:val="00CC1549"/>
    <w:rsid w:val="00CE279F"/>
    <w:rsid w:val="00D04B36"/>
    <w:rsid w:val="00D33E9B"/>
    <w:rsid w:val="00D366FD"/>
    <w:rsid w:val="00D4049F"/>
    <w:rsid w:val="00D45625"/>
    <w:rsid w:val="00D4792B"/>
    <w:rsid w:val="00D66778"/>
    <w:rsid w:val="00D9019E"/>
    <w:rsid w:val="00D913B8"/>
    <w:rsid w:val="00D91C6D"/>
    <w:rsid w:val="00D978CB"/>
    <w:rsid w:val="00DA7191"/>
    <w:rsid w:val="00DC02A6"/>
    <w:rsid w:val="00DD32BF"/>
    <w:rsid w:val="00DD3497"/>
    <w:rsid w:val="00DD7975"/>
    <w:rsid w:val="00DF11DF"/>
    <w:rsid w:val="00DF1719"/>
    <w:rsid w:val="00DF5035"/>
    <w:rsid w:val="00E13E5C"/>
    <w:rsid w:val="00E154A1"/>
    <w:rsid w:val="00E25C2F"/>
    <w:rsid w:val="00E37650"/>
    <w:rsid w:val="00E4708C"/>
    <w:rsid w:val="00E52CFE"/>
    <w:rsid w:val="00E955CB"/>
    <w:rsid w:val="00EA5909"/>
    <w:rsid w:val="00EC5130"/>
    <w:rsid w:val="00EF11A7"/>
    <w:rsid w:val="00EF3EA3"/>
    <w:rsid w:val="00F4679C"/>
    <w:rsid w:val="00F752DD"/>
    <w:rsid w:val="00F7542A"/>
    <w:rsid w:val="00FA3970"/>
    <w:rsid w:val="00FC7AE6"/>
    <w:rsid w:val="00FD2072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78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E78"/>
    <w:pPr>
      <w:spacing w:after="200" w:line="276" w:lineRule="auto"/>
      <w:ind w:left="720"/>
      <w:contextualSpacing/>
    </w:pPr>
  </w:style>
  <w:style w:type="paragraph" w:customStyle="1" w:styleId="s1">
    <w:name w:val="s_1"/>
    <w:basedOn w:val="a"/>
    <w:rsid w:val="00034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075"/>
  </w:style>
  <w:style w:type="character" w:styleId="a4">
    <w:name w:val="Hyperlink"/>
    <w:basedOn w:val="a0"/>
    <w:uiPriority w:val="99"/>
    <w:semiHidden/>
    <w:unhideWhenUsed/>
    <w:rsid w:val="00034075"/>
    <w:rPr>
      <w:color w:val="0000FF"/>
      <w:u w:val="single"/>
    </w:rPr>
  </w:style>
  <w:style w:type="table" w:styleId="a5">
    <w:name w:val="Table Grid"/>
    <w:basedOn w:val="a1"/>
    <w:uiPriority w:val="59"/>
    <w:rsid w:val="00D36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F5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42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752DD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6E6FC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E36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E36DE"/>
    <w:rPr>
      <w:rFonts w:ascii="Arial" w:eastAsia="Times New Roman" w:hAnsi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151;fld=134;dst=1000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0CC33DE2A005037B7902362BBF3A14491AE8B5545A03178C1BAF94C1F276941D40F1A5dFM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E746D2A7B2031A9C0973D6EF06E5DC7558978BCA9EB89B279545CF9A1B669DA6B616BF13B9466XCx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0BDF46B561BFFE2F150B966D327F48B6448C108FCC883C3C89C354092F73B30824BD8F3AF4E24Ai3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89AD6-01B4-4152-B496-A316667B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14080</CharactersWithSpaces>
  <SharedDoc>false</SharedDoc>
  <HLinks>
    <vt:vector size="78" baseType="variant">
      <vt:variant>
        <vt:i4>1835045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sub_46</vt:lpwstr>
      </vt:variant>
      <vt:variant>
        <vt:i4>3407905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http://internet.garant.ru/document/redirect/12164247/0</vt:lpwstr>
      </vt:variant>
      <vt:variant>
        <vt:lpwstr/>
      </vt:variant>
      <vt:variant>
        <vt:i4>327697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http://internet.garant.ru/document/redirect/12164247/1005</vt:lpwstr>
      </vt:variant>
      <vt:variant>
        <vt:lpwstr/>
      </vt:variant>
      <vt:variant>
        <vt:i4>1966086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http://internet.garant.ru/document/redirect/7256902/1000</vt:lpwstr>
      </vt:variant>
      <vt:variant>
        <vt:lpwstr/>
      </vt:variant>
      <vt:variant>
        <vt:i4>2031618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http://internet.garant.ru/document/redirect/7232850/0</vt:lpwstr>
      </vt:variant>
      <vt:variant>
        <vt:lpwstr/>
      </vt:variant>
      <vt:variant>
        <vt:i4>3604517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http://internet.garant.ru/document/redirect/12167036/0</vt:lpwstr>
      </vt:variant>
      <vt:variant>
        <vt:lpwstr/>
      </vt:variant>
      <vt:variant>
        <vt:i4>3866659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http://internet.garant.ru/document/redirect/71265128/0</vt:lpwstr>
      </vt:variant>
      <vt:variant>
        <vt:lpwstr/>
      </vt:variant>
      <vt:variant>
        <vt:i4>3145760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http://internet.garant.ru/document/redirect/71007612/0</vt:lpwstr>
      </vt:variant>
      <vt:variant>
        <vt:lpwstr/>
      </vt:variant>
      <vt:variant>
        <vt:i4>3276837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http://internet.garant.ru/document/redirect/12177032/0</vt:lpwstr>
      </vt:variant>
      <vt:variant>
        <vt:lpwstr/>
      </vt:variant>
      <vt:variant>
        <vt:i4>19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http://internet.garant.ru/document/redirect/194874/0</vt:lpwstr>
      </vt:variant>
      <vt:variant>
        <vt:lpwstr/>
      </vt:variant>
      <vt:variant>
        <vt:i4>3407905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http://internet.garant.ru/document/redirect/12164247/0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Юля</cp:lastModifiedBy>
  <cp:revision>2</cp:revision>
  <dcterms:created xsi:type="dcterms:W3CDTF">2021-01-05T08:57:00Z</dcterms:created>
  <dcterms:modified xsi:type="dcterms:W3CDTF">2021-01-05T08:57:00Z</dcterms:modified>
</cp:coreProperties>
</file>