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5056"/>
        <w:gridCol w:w="570"/>
        <w:gridCol w:w="4370"/>
      </w:tblGrid>
      <w:tr w:rsidR="004604DF" w:rsidRPr="007370A8" w:rsidTr="004604DF">
        <w:trPr>
          <w:trHeight w:val="142"/>
        </w:trPr>
        <w:tc>
          <w:tcPr>
            <w:tcW w:w="2529" w:type="pct"/>
          </w:tcPr>
          <w:p w:rsidR="004604DF" w:rsidRPr="007370A8" w:rsidRDefault="004604DF" w:rsidP="007370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" w:type="pct"/>
          </w:tcPr>
          <w:p w:rsidR="004604DF" w:rsidRPr="007370A8" w:rsidRDefault="004604DF" w:rsidP="007370A8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6" w:type="pct"/>
          </w:tcPr>
          <w:p w:rsidR="004604DF" w:rsidRPr="007370A8" w:rsidRDefault="004604DF" w:rsidP="007370A8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E0358" w:rsidRPr="0083371A" w:rsidRDefault="007370A8" w:rsidP="00AE0358">
      <w:pPr>
        <w:jc w:val="center"/>
        <w:rPr>
          <w:sz w:val="28"/>
          <w:szCs w:val="28"/>
        </w:rPr>
      </w:pPr>
      <w:r w:rsidRPr="00952025">
        <w:rPr>
          <w:b/>
          <w:sz w:val="28"/>
          <w:szCs w:val="28"/>
        </w:rPr>
        <w:t>Перечень нормативно-правовых актов, содержащих обязательные требов</w:t>
      </w:r>
      <w:r w:rsidRPr="00952025">
        <w:rPr>
          <w:b/>
          <w:sz w:val="28"/>
          <w:szCs w:val="28"/>
        </w:rPr>
        <w:t>а</w:t>
      </w:r>
      <w:r w:rsidRPr="00952025">
        <w:rPr>
          <w:b/>
          <w:sz w:val="28"/>
          <w:szCs w:val="28"/>
        </w:rPr>
        <w:t xml:space="preserve">ния, оценка которых является предметом муниципального </w:t>
      </w:r>
      <w:proofErr w:type="gramStart"/>
      <w:r w:rsidRPr="00952025">
        <w:rPr>
          <w:b/>
          <w:sz w:val="28"/>
          <w:szCs w:val="28"/>
        </w:rPr>
        <w:t>контроля</w:t>
      </w:r>
      <w:r w:rsidR="004604DF" w:rsidRPr="007370A8">
        <w:rPr>
          <w:b/>
          <w:sz w:val="28"/>
        </w:rPr>
        <w:t xml:space="preserve"> </w:t>
      </w:r>
      <w:r w:rsidR="00AE0358" w:rsidRPr="008F057E">
        <w:rPr>
          <w:b/>
          <w:sz w:val="28"/>
          <w:szCs w:val="28"/>
        </w:rPr>
        <w:t>за</w:t>
      </w:r>
      <w:proofErr w:type="gramEnd"/>
      <w:r w:rsidR="00AE0358" w:rsidRPr="008F057E">
        <w:rPr>
          <w:b/>
          <w:sz w:val="28"/>
          <w:szCs w:val="28"/>
        </w:rPr>
        <w:t xml:space="preserve"> представлением обязательного экземпляра</w:t>
      </w:r>
    </w:p>
    <w:p w:rsidR="004604DF" w:rsidRPr="00B76447" w:rsidRDefault="004604DF" w:rsidP="00AE0358">
      <w:pPr>
        <w:jc w:val="center"/>
        <w:rPr>
          <w:vertAlign w:val="superscript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8"/>
        <w:gridCol w:w="2110"/>
        <w:gridCol w:w="1843"/>
        <w:gridCol w:w="2977"/>
        <w:gridCol w:w="8"/>
        <w:gridCol w:w="2401"/>
      </w:tblGrid>
      <w:tr w:rsidR="001B3995" w:rsidRPr="00B76447" w:rsidTr="001B3995">
        <w:tc>
          <w:tcPr>
            <w:tcW w:w="408" w:type="dxa"/>
            <w:vMerge w:val="restart"/>
          </w:tcPr>
          <w:p w:rsidR="001B3995" w:rsidRPr="00B76447" w:rsidRDefault="001B3995" w:rsidP="004604DF">
            <w:pPr>
              <w:jc w:val="center"/>
            </w:pPr>
            <w:r w:rsidRPr="00B76447">
              <w:t>№</w:t>
            </w:r>
          </w:p>
          <w:p w:rsidR="001B3995" w:rsidRPr="00B76447" w:rsidRDefault="001B3995" w:rsidP="004604DF">
            <w:pPr>
              <w:jc w:val="center"/>
            </w:pPr>
            <w:proofErr w:type="gramStart"/>
            <w:r w:rsidRPr="00B76447">
              <w:t>п</w:t>
            </w:r>
            <w:proofErr w:type="gramEnd"/>
            <w:r w:rsidRPr="00B76447">
              <w:t>/п</w:t>
            </w:r>
          </w:p>
        </w:tc>
        <w:tc>
          <w:tcPr>
            <w:tcW w:w="2110" w:type="dxa"/>
            <w:vMerge w:val="restart"/>
          </w:tcPr>
          <w:p w:rsidR="001B3995" w:rsidRPr="00B76447" w:rsidRDefault="001B3995" w:rsidP="004604DF">
            <w:pPr>
              <w:jc w:val="center"/>
            </w:pPr>
            <w:r w:rsidRPr="00B76447">
              <w:t>Наименование муниципального контроля</w:t>
            </w:r>
          </w:p>
        </w:tc>
        <w:tc>
          <w:tcPr>
            <w:tcW w:w="7229" w:type="dxa"/>
            <w:gridSpan w:val="4"/>
          </w:tcPr>
          <w:p w:rsidR="001B3995" w:rsidRPr="00B76447" w:rsidRDefault="001B3995" w:rsidP="004604DF">
            <w:pPr>
              <w:jc w:val="center"/>
            </w:pPr>
          </w:p>
          <w:p w:rsidR="001B3995" w:rsidRPr="00B76447" w:rsidRDefault="001B3995" w:rsidP="00F704A5">
            <w:pPr>
              <w:jc w:val="center"/>
            </w:pPr>
            <w:r w:rsidRPr="00B76447">
              <w:t>Нормативные правовые акты</w:t>
            </w:r>
          </w:p>
        </w:tc>
      </w:tr>
      <w:tr w:rsidR="00F704A5" w:rsidRPr="00B76447" w:rsidTr="00F704A5">
        <w:tc>
          <w:tcPr>
            <w:tcW w:w="408" w:type="dxa"/>
            <w:vMerge/>
          </w:tcPr>
          <w:p w:rsidR="00F704A5" w:rsidRPr="00B76447" w:rsidRDefault="00F704A5" w:rsidP="004604DF">
            <w:pPr>
              <w:jc w:val="center"/>
            </w:pPr>
          </w:p>
        </w:tc>
        <w:tc>
          <w:tcPr>
            <w:tcW w:w="2110" w:type="dxa"/>
            <w:vMerge/>
          </w:tcPr>
          <w:p w:rsidR="00F704A5" w:rsidRPr="00B76447" w:rsidRDefault="00F704A5" w:rsidP="004604DF">
            <w:pPr>
              <w:jc w:val="center"/>
            </w:pPr>
          </w:p>
        </w:tc>
        <w:tc>
          <w:tcPr>
            <w:tcW w:w="1843" w:type="dxa"/>
          </w:tcPr>
          <w:p w:rsidR="00F704A5" w:rsidRPr="00B76447" w:rsidRDefault="00F704A5" w:rsidP="004604DF">
            <w:pPr>
              <w:jc w:val="center"/>
            </w:pPr>
            <w:r w:rsidRPr="00B76447">
              <w:t>Наименование, реквизиты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704A5" w:rsidRPr="00B76447" w:rsidRDefault="00F704A5" w:rsidP="004604DF">
            <w:pPr>
              <w:jc w:val="center"/>
              <w:rPr>
                <w:vertAlign w:val="superscript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F704A5" w:rsidRPr="00B76447" w:rsidRDefault="00F704A5" w:rsidP="004604DF">
            <w:pPr>
              <w:jc w:val="center"/>
              <w:rPr>
                <w:vertAlign w:val="superscript"/>
              </w:rPr>
            </w:pPr>
            <w:r w:rsidRPr="00B76447">
              <w:rPr>
                <w:vertAlign w:val="superscript"/>
              </w:rPr>
              <w:t>Текст акта</w:t>
            </w:r>
          </w:p>
        </w:tc>
      </w:tr>
      <w:tr w:rsidR="00F704A5" w:rsidRPr="00B76447" w:rsidTr="00F704A5">
        <w:tc>
          <w:tcPr>
            <w:tcW w:w="408" w:type="dxa"/>
          </w:tcPr>
          <w:p w:rsidR="00F704A5" w:rsidRPr="00B76447" w:rsidRDefault="00F704A5" w:rsidP="004604DF">
            <w:pPr>
              <w:jc w:val="center"/>
            </w:pPr>
            <w:r w:rsidRPr="00B76447">
              <w:t>1</w:t>
            </w:r>
          </w:p>
        </w:tc>
        <w:tc>
          <w:tcPr>
            <w:tcW w:w="2110" w:type="dxa"/>
          </w:tcPr>
          <w:p w:rsidR="00F704A5" w:rsidRPr="00B76447" w:rsidRDefault="00F704A5" w:rsidP="004604DF">
            <w:pPr>
              <w:jc w:val="center"/>
            </w:pPr>
            <w:r w:rsidRPr="00B76447">
              <w:t>2</w:t>
            </w:r>
          </w:p>
        </w:tc>
        <w:tc>
          <w:tcPr>
            <w:tcW w:w="1843" w:type="dxa"/>
          </w:tcPr>
          <w:p w:rsidR="00F704A5" w:rsidRPr="00B76447" w:rsidRDefault="00F704A5" w:rsidP="004604DF">
            <w:pPr>
              <w:jc w:val="center"/>
            </w:pPr>
            <w:r w:rsidRPr="00B76447">
              <w:t>3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F704A5" w:rsidRPr="00B76447" w:rsidRDefault="00F704A5" w:rsidP="004604DF">
            <w:pPr>
              <w:jc w:val="center"/>
            </w:pPr>
            <w:r w:rsidRPr="00B76447">
              <w:t>4</w:t>
            </w:r>
          </w:p>
        </w:tc>
        <w:tc>
          <w:tcPr>
            <w:tcW w:w="2401" w:type="dxa"/>
            <w:tcBorders>
              <w:left w:val="single" w:sz="4" w:space="0" w:color="auto"/>
            </w:tcBorders>
          </w:tcPr>
          <w:p w:rsidR="00F704A5" w:rsidRPr="00B76447" w:rsidRDefault="00F704A5" w:rsidP="00F704A5">
            <w:pPr>
              <w:jc w:val="center"/>
            </w:pPr>
            <w:r w:rsidRPr="00B76447">
              <w:t>5</w:t>
            </w:r>
          </w:p>
        </w:tc>
      </w:tr>
      <w:tr w:rsidR="0029604F" w:rsidRPr="00B76447" w:rsidTr="00F704A5">
        <w:tc>
          <w:tcPr>
            <w:tcW w:w="408" w:type="dxa"/>
          </w:tcPr>
          <w:p w:rsidR="0029604F" w:rsidRPr="00B76447" w:rsidRDefault="007370A8" w:rsidP="00B76447">
            <w:pPr>
              <w:jc w:val="both"/>
            </w:pPr>
            <w:r w:rsidRPr="00B76447">
              <w:t>1</w:t>
            </w:r>
            <w:r w:rsidR="0029604F" w:rsidRPr="00B76447">
              <w:t>.</w:t>
            </w:r>
          </w:p>
        </w:tc>
        <w:tc>
          <w:tcPr>
            <w:tcW w:w="2110" w:type="dxa"/>
          </w:tcPr>
          <w:p w:rsidR="00AE0358" w:rsidRPr="00AE0358" w:rsidRDefault="0029604F" w:rsidP="00AE0358">
            <w:pPr>
              <w:jc w:val="both"/>
            </w:pPr>
            <w:r w:rsidRPr="00AE0358">
              <w:t xml:space="preserve">муниципальный  </w:t>
            </w:r>
            <w:proofErr w:type="gramStart"/>
            <w:r w:rsidRPr="00AE0358">
              <w:t xml:space="preserve">контроль </w:t>
            </w:r>
            <w:r w:rsidR="00F67CB3" w:rsidRPr="00AE0358">
              <w:rPr>
                <w:bCs/>
              </w:rPr>
              <w:t>за</w:t>
            </w:r>
            <w:proofErr w:type="gramEnd"/>
            <w:r w:rsidR="00F67CB3" w:rsidRPr="00AE0358">
              <w:rPr>
                <w:bCs/>
              </w:rPr>
              <w:t xml:space="preserve"> </w:t>
            </w:r>
            <w:r w:rsidR="00AE0358" w:rsidRPr="00AE0358">
              <w:t>пре</w:t>
            </w:r>
            <w:r w:rsidR="00AE0358" w:rsidRPr="00AE0358">
              <w:t>д</w:t>
            </w:r>
            <w:r w:rsidR="00AE0358" w:rsidRPr="00AE0358">
              <w:t>ставлен</w:t>
            </w:r>
            <w:r w:rsidR="00AE0358" w:rsidRPr="00AE0358">
              <w:t>и</w:t>
            </w:r>
            <w:r w:rsidR="00AE0358" w:rsidRPr="00AE0358">
              <w:t>ем</w:t>
            </w:r>
          </w:p>
          <w:p w:rsidR="00AE0358" w:rsidRPr="00AE0358" w:rsidRDefault="00AE0358" w:rsidP="00AE0358">
            <w:pPr>
              <w:jc w:val="both"/>
            </w:pPr>
            <w:r w:rsidRPr="00AE0358">
              <w:t>обязательного э</w:t>
            </w:r>
            <w:r w:rsidRPr="00AE0358">
              <w:t>к</w:t>
            </w:r>
            <w:r w:rsidRPr="00AE0358">
              <w:t>земпляра</w:t>
            </w:r>
          </w:p>
          <w:p w:rsidR="0029604F" w:rsidRPr="00F67CB3" w:rsidRDefault="0029604F" w:rsidP="00B7644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</w:rPr>
            </w:pPr>
          </w:p>
        </w:tc>
        <w:tc>
          <w:tcPr>
            <w:tcW w:w="1843" w:type="dxa"/>
          </w:tcPr>
          <w:p w:rsidR="007370A8" w:rsidRPr="00AE0358" w:rsidRDefault="0029604F" w:rsidP="00AE0358">
            <w:pPr>
              <w:jc w:val="both"/>
            </w:pPr>
            <w:r w:rsidRPr="00AE0358">
              <w:t>пост</w:t>
            </w:r>
            <w:r w:rsidRPr="00AE0358">
              <w:t>а</w:t>
            </w:r>
            <w:r w:rsidRPr="00AE0358">
              <w:t>новление а</w:t>
            </w:r>
            <w:r w:rsidRPr="00AE0358">
              <w:t>д</w:t>
            </w:r>
            <w:r w:rsidRPr="00AE0358">
              <w:t xml:space="preserve">министрации </w:t>
            </w:r>
            <w:r w:rsidR="007370A8" w:rsidRPr="00AE0358">
              <w:t>Петропавло</w:t>
            </w:r>
            <w:r w:rsidR="007370A8" w:rsidRPr="00AE0358">
              <w:t>в</w:t>
            </w:r>
            <w:r w:rsidR="00AE0358">
              <w:t xml:space="preserve">ского </w:t>
            </w:r>
            <w:r w:rsidR="007370A8" w:rsidRPr="00AE0358">
              <w:t xml:space="preserve">2-го сельсовета </w:t>
            </w:r>
            <w:r w:rsidRPr="00AE0358">
              <w:t xml:space="preserve"> от   </w:t>
            </w:r>
            <w:r w:rsidR="00AE0358" w:rsidRPr="00AE0358">
              <w:rPr>
                <w:color w:val="000000"/>
              </w:rPr>
              <w:t xml:space="preserve">10.11.2014 </w:t>
            </w:r>
            <w:r w:rsidRPr="00AE0358">
              <w:t>№</w:t>
            </w:r>
            <w:r w:rsidR="00F67CB3" w:rsidRPr="00AE0358">
              <w:t>74</w:t>
            </w:r>
            <w:r w:rsidRPr="00AE0358">
              <w:t xml:space="preserve"> </w:t>
            </w:r>
            <w:r w:rsidR="007370A8" w:rsidRPr="00AE0358">
              <w:t>«</w:t>
            </w:r>
            <w:r w:rsidR="00AE0358" w:rsidRPr="00AE0358">
              <w:t>Об утвержд</w:t>
            </w:r>
            <w:r w:rsidR="00AE0358" w:rsidRPr="00AE0358">
              <w:t>е</w:t>
            </w:r>
            <w:r w:rsidR="00AE0358" w:rsidRPr="00AE0358">
              <w:t>нии админис</w:t>
            </w:r>
            <w:r w:rsidR="00AE0358" w:rsidRPr="00AE0358">
              <w:t>т</w:t>
            </w:r>
            <w:r w:rsidR="00AE0358" w:rsidRPr="00AE0358">
              <w:t>ративного ре</w:t>
            </w:r>
            <w:r w:rsidR="00AE0358" w:rsidRPr="00AE0358">
              <w:t>г</w:t>
            </w:r>
            <w:r w:rsidR="00AE0358" w:rsidRPr="00AE0358">
              <w:t>ламента ос</w:t>
            </w:r>
            <w:r w:rsidR="00AE0358" w:rsidRPr="00AE0358">
              <w:t>у</w:t>
            </w:r>
            <w:r w:rsidR="00AE0358" w:rsidRPr="00AE0358">
              <w:t>ществл</w:t>
            </w:r>
            <w:r w:rsidR="00AE0358" w:rsidRPr="00AE0358">
              <w:t>е</w:t>
            </w:r>
            <w:r w:rsidR="00AE0358" w:rsidRPr="00AE0358">
              <w:t>ния муниципальн</w:t>
            </w:r>
            <w:r w:rsidR="00AE0358" w:rsidRPr="00AE0358">
              <w:t>о</w:t>
            </w:r>
            <w:r w:rsidR="00AE0358" w:rsidRPr="00AE0358">
              <w:t xml:space="preserve">го </w:t>
            </w:r>
            <w:proofErr w:type="gramStart"/>
            <w:r w:rsidR="00AE0358" w:rsidRPr="00AE0358">
              <w:t>контроля за</w:t>
            </w:r>
            <w:proofErr w:type="gramEnd"/>
            <w:r w:rsidR="00AE0358" w:rsidRPr="00AE0358">
              <w:t xml:space="preserve"> представлен</w:t>
            </w:r>
            <w:r w:rsidR="00AE0358" w:rsidRPr="00AE0358">
              <w:t>и</w:t>
            </w:r>
            <w:r w:rsidR="00AE0358" w:rsidRPr="00AE0358">
              <w:t>ем</w:t>
            </w:r>
            <w:r w:rsidR="00AE0358">
              <w:t xml:space="preserve"> </w:t>
            </w:r>
            <w:r w:rsidR="00AE0358" w:rsidRPr="00AE0358">
              <w:t>обязател</w:t>
            </w:r>
            <w:r w:rsidR="00AE0358" w:rsidRPr="00AE0358">
              <w:t>ь</w:t>
            </w:r>
            <w:r w:rsidR="00AE0358" w:rsidRPr="00AE0358">
              <w:t>ного экземпл</w:t>
            </w:r>
            <w:r w:rsidR="00AE0358" w:rsidRPr="00AE0358">
              <w:t>я</w:t>
            </w:r>
            <w:r w:rsidR="00AE0358" w:rsidRPr="00AE0358">
              <w:t>ра</w:t>
            </w:r>
            <w:r w:rsidR="007370A8" w:rsidRPr="00AE0358">
              <w:t>»</w:t>
            </w:r>
          </w:p>
          <w:p w:rsidR="0029604F" w:rsidRPr="00F67CB3" w:rsidRDefault="0029604F" w:rsidP="00B76447">
            <w:pPr>
              <w:tabs>
                <w:tab w:val="center" w:pos="4677"/>
                <w:tab w:val="left" w:pos="7290"/>
              </w:tabs>
              <w:jc w:val="both"/>
            </w:pPr>
            <w:r w:rsidRPr="00F67CB3">
              <w:t xml:space="preserve">                                                                                           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DB6717" w:rsidRPr="00F67CB3" w:rsidRDefault="00DB6717" w:rsidP="00B76447">
            <w:pPr>
              <w:jc w:val="both"/>
            </w:pPr>
            <w:r w:rsidRPr="00F67CB3">
              <w:t>Муниципальный контроль осуществляется в соотве</w:t>
            </w:r>
            <w:r w:rsidRPr="00F67CB3">
              <w:t>т</w:t>
            </w:r>
            <w:r w:rsidRPr="00F67CB3">
              <w:t xml:space="preserve">ствии </w:t>
            </w:r>
            <w:proofErr w:type="gramStart"/>
            <w:r w:rsidRPr="00F67CB3">
              <w:t>с</w:t>
            </w:r>
            <w:proofErr w:type="gramEnd"/>
            <w:r w:rsidRPr="00F67CB3">
              <w:t>:</w:t>
            </w:r>
          </w:p>
          <w:p w:rsidR="00AE0358" w:rsidRPr="003B6D94" w:rsidRDefault="00AE0358" w:rsidP="00AE0358">
            <w:pPr>
              <w:suppressAutoHyphens/>
              <w:autoSpaceDE w:val="0"/>
              <w:autoSpaceDN w:val="0"/>
              <w:adjustRightInd w:val="0"/>
              <w:jc w:val="both"/>
            </w:pPr>
            <w:r w:rsidRPr="003B6D94">
              <w:t xml:space="preserve">Федеральным </w:t>
            </w:r>
            <w:hyperlink r:id="rId5" w:history="1">
              <w:r w:rsidRPr="003B6D94">
                <w:t>законом</w:t>
              </w:r>
            </w:hyperlink>
            <w:r w:rsidRPr="003B6D94">
              <w:t xml:space="preserve"> от 29.12.1994 № 77-ФЗ «Об обязательном экземпляре документов»;</w:t>
            </w:r>
          </w:p>
          <w:p w:rsidR="00AE0358" w:rsidRDefault="00AE0358" w:rsidP="00AE0358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AE0358" w:rsidRPr="003B6D94" w:rsidRDefault="00AE0358" w:rsidP="00AE0358">
            <w:pPr>
              <w:suppressAutoHyphens/>
              <w:autoSpaceDE w:val="0"/>
              <w:autoSpaceDN w:val="0"/>
              <w:adjustRightInd w:val="0"/>
              <w:jc w:val="both"/>
            </w:pPr>
            <w:r w:rsidRPr="003B6D94"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AE0358" w:rsidRDefault="00AE0358" w:rsidP="00AE0358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AE0358" w:rsidRPr="003B6D94" w:rsidRDefault="008F057E" w:rsidP="00AE0358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Федеральным</w:t>
            </w:r>
            <w:r w:rsidR="00AE0358" w:rsidRPr="003B6D94">
              <w:t xml:space="preserve"> закон</w:t>
            </w:r>
            <w:r>
              <w:t>ом</w:t>
            </w:r>
            <w:r w:rsidR="00AE0358" w:rsidRPr="003B6D94">
              <w:t xml:space="preserve"> от 22.10.2004 № 125-ФЗ  «Об архивном деле в Российской Федерации»;</w:t>
            </w:r>
          </w:p>
          <w:p w:rsidR="008F057E" w:rsidRDefault="008F057E" w:rsidP="008F057E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AE0358" w:rsidRPr="003B6D94" w:rsidRDefault="00AE0358" w:rsidP="008F057E">
            <w:pPr>
              <w:suppressAutoHyphens/>
              <w:autoSpaceDE w:val="0"/>
              <w:autoSpaceDN w:val="0"/>
              <w:adjustRightInd w:val="0"/>
              <w:jc w:val="both"/>
            </w:pPr>
            <w:r w:rsidRPr="003B6D94">
      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8F057E" w:rsidRDefault="008F057E" w:rsidP="008F057E">
            <w:pPr>
              <w:autoSpaceDE w:val="0"/>
              <w:autoSpaceDN w:val="0"/>
              <w:adjustRightInd w:val="0"/>
              <w:jc w:val="both"/>
            </w:pPr>
          </w:p>
          <w:p w:rsidR="00AE0358" w:rsidRPr="003B6D94" w:rsidRDefault="00AE0358" w:rsidP="008F057E">
            <w:pPr>
              <w:autoSpaceDE w:val="0"/>
              <w:autoSpaceDN w:val="0"/>
              <w:adjustRightInd w:val="0"/>
              <w:jc w:val="both"/>
            </w:pPr>
            <w:r w:rsidRPr="003B6D94">
              <w:t>Федеральным зак</w:t>
            </w:r>
            <w:r w:rsidRPr="003B6D94">
              <w:t>о</w:t>
            </w:r>
            <w:r w:rsidRPr="003B6D94">
              <w:t>ном от 27.07.2010 N 210-ФЗ «Об организации предоставл</w:t>
            </w:r>
            <w:r w:rsidRPr="003B6D94">
              <w:t>е</w:t>
            </w:r>
            <w:r w:rsidRPr="003B6D94">
              <w:t>ния государс</w:t>
            </w:r>
            <w:r w:rsidRPr="003B6D94">
              <w:t>т</w:t>
            </w:r>
            <w:r w:rsidRPr="003B6D94">
              <w:t>венных и муниципальных услуг»;</w:t>
            </w:r>
          </w:p>
          <w:p w:rsidR="008F057E" w:rsidRDefault="008F057E" w:rsidP="008F057E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AE0358" w:rsidRPr="003B6D94" w:rsidRDefault="00AE0358" w:rsidP="008F057E">
            <w:pPr>
              <w:suppressAutoHyphens/>
              <w:autoSpaceDE w:val="0"/>
              <w:autoSpaceDN w:val="0"/>
              <w:adjustRightInd w:val="0"/>
              <w:jc w:val="both"/>
            </w:pPr>
            <w:r w:rsidRPr="003B6D94">
              <w:t xml:space="preserve">Постановлением Правительства Российской Федерации от 30.06.2010 № 489 «Об утверждении </w:t>
            </w:r>
            <w:r w:rsidRPr="003B6D94">
              <w:lastRenderedPageBreak/>
              <w:t xml:space="preserve">Правил подготовки органами государственного контроля (надзора) и органами муниципального </w:t>
            </w:r>
            <w:proofErr w:type="gramStart"/>
            <w:r w:rsidRPr="003B6D94">
              <w:t>контроля ежегодных планов проведения плановых проверок юридических лиц</w:t>
            </w:r>
            <w:proofErr w:type="gramEnd"/>
            <w:r w:rsidRPr="003B6D94">
              <w:t xml:space="preserve"> и и</w:t>
            </w:r>
            <w:r w:rsidR="008F057E">
              <w:t>ндивидуальных предпринимателей»;</w:t>
            </w:r>
          </w:p>
          <w:p w:rsidR="008F057E" w:rsidRDefault="008F057E" w:rsidP="008F057E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AE0358" w:rsidRPr="003B6D94" w:rsidRDefault="00AE0358" w:rsidP="008F057E">
            <w:pPr>
              <w:suppressAutoHyphens/>
              <w:autoSpaceDE w:val="0"/>
              <w:autoSpaceDN w:val="0"/>
              <w:adjustRightInd w:val="0"/>
              <w:jc w:val="both"/>
            </w:pPr>
            <w:r w:rsidRPr="003B6D94">
              <w:t xml:space="preserve">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8F057E" w:rsidRDefault="008F057E" w:rsidP="008F057E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AE0358" w:rsidRPr="003B6D94" w:rsidRDefault="00AE0358" w:rsidP="008F057E">
            <w:pPr>
              <w:suppressAutoHyphens/>
              <w:autoSpaceDE w:val="0"/>
              <w:autoSpaceDN w:val="0"/>
              <w:adjustRightInd w:val="0"/>
              <w:jc w:val="both"/>
            </w:pPr>
            <w:r w:rsidRPr="003B6D94">
              <w:t>Законом Новосибирской области от 02.02.2009 № 304-ОЗ «Об обязательном экземпляре документов Новосибирской области»;</w:t>
            </w:r>
          </w:p>
          <w:p w:rsidR="008F057E" w:rsidRDefault="008F057E" w:rsidP="008F057E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AE0358" w:rsidRPr="003B6D94" w:rsidRDefault="00AE0358" w:rsidP="008F057E">
            <w:pPr>
              <w:suppressAutoHyphens/>
              <w:autoSpaceDE w:val="0"/>
              <w:autoSpaceDN w:val="0"/>
              <w:adjustRightInd w:val="0"/>
              <w:jc w:val="both"/>
            </w:pPr>
            <w:r w:rsidRPr="003B6D94">
              <w:t>Постановление</w:t>
            </w:r>
            <w:r w:rsidR="008F057E">
              <w:t xml:space="preserve">м </w:t>
            </w:r>
            <w:r w:rsidRPr="003B6D94">
              <w:t>Правительства Новосибирской области от 02.07.2012 N 309-п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деятельности»;</w:t>
            </w:r>
          </w:p>
          <w:p w:rsidR="008F057E" w:rsidRDefault="008F057E" w:rsidP="008F057E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AE0358" w:rsidRPr="003B6D94" w:rsidRDefault="00AE0358" w:rsidP="008F057E">
            <w:pPr>
              <w:suppressAutoHyphens/>
              <w:autoSpaceDE w:val="0"/>
              <w:autoSpaceDN w:val="0"/>
              <w:adjustRightInd w:val="0"/>
              <w:jc w:val="both"/>
            </w:pPr>
            <w:r w:rsidRPr="003B6D94">
              <w:t xml:space="preserve">Уставом  Петропавловского 2-го сельсовета; </w:t>
            </w:r>
          </w:p>
          <w:p w:rsidR="0029604F" w:rsidRPr="00F67CB3" w:rsidRDefault="0029604F" w:rsidP="00AE0358">
            <w:pPr>
              <w:jc w:val="both"/>
            </w:pPr>
          </w:p>
        </w:tc>
        <w:tc>
          <w:tcPr>
            <w:tcW w:w="2401" w:type="dxa"/>
            <w:tcBorders>
              <w:left w:val="single" w:sz="4" w:space="0" w:color="auto"/>
            </w:tcBorders>
          </w:tcPr>
          <w:p w:rsidR="00AE0358" w:rsidRPr="003B6D94" w:rsidRDefault="00AE0358" w:rsidP="00AE035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B6D94">
              <w:rPr>
                <w:lang w:eastAsia="en-US"/>
              </w:rPr>
              <w:lastRenderedPageBreak/>
              <w:t>Предметом муниципального контроля</w:t>
            </w:r>
            <w:r>
              <w:rPr>
                <w:lang w:eastAsia="en-US"/>
              </w:rPr>
              <w:t xml:space="preserve"> является соблюдение субъектами </w:t>
            </w:r>
            <w:r w:rsidRPr="003B6D94">
              <w:rPr>
                <w:lang w:eastAsia="en-US"/>
              </w:rPr>
              <w:t xml:space="preserve">проверок обязательных требований и требований муниципальных правовых актов </w:t>
            </w:r>
            <w:r w:rsidRPr="003B6D94">
              <w:t xml:space="preserve">Петропавловского 2-го сельсовета   </w:t>
            </w:r>
            <w:r w:rsidRPr="003B6D94">
              <w:rPr>
                <w:lang w:eastAsia="en-US"/>
              </w:rPr>
              <w:t xml:space="preserve">по вопросам </w:t>
            </w:r>
            <w:r>
              <w:rPr>
                <w:lang w:eastAsia="en-US"/>
              </w:rPr>
              <w:t xml:space="preserve">представления </w:t>
            </w:r>
            <w:r w:rsidRPr="003B6D94">
              <w:rPr>
                <w:lang w:eastAsia="en-US"/>
              </w:rPr>
              <w:t>обязательного экземпляра.</w:t>
            </w:r>
          </w:p>
          <w:p w:rsidR="0029604F" w:rsidRPr="00B76447" w:rsidRDefault="0029604F" w:rsidP="00B76447">
            <w:pPr>
              <w:jc w:val="both"/>
            </w:pPr>
          </w:p>
        </w:tc>
      </w:tr>
    </w:tbl>
    <w:p w:rsidR="004604DF" w:rsidRPr="004604DF" w:rsidRDefault="004604DF" w:rsidP="00B76447">
      <w:pPr>
        <w:ind w:firstLine="720"/>
        <w:jc w:val="both"/>
      </w:pPr>
    </w:p>
    <w:p w:rsidR="004604DF" w:rsidRPr="004604DF" w:rsidRDefault="004604DF" w:rsidP="00B76447">
      <w:pPr>
        <w:jc w:val="both"/>
        <w:rPr>
          <w:sz w:val="28"/>
          <w:szCs w:val="28"/>
        </w:rPr>
      </w:pPr>
    </w:p>
    <w:sectPr w:rsidR="004604DF" w:rsidRPr="004604DF" w:rsidSect="004604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E6D0F"/>
    <w:multiLevelType w:val="hybridMultilevel"/>
    <w:tmpl w:val="DE04D2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B7558"/>
    <w:multiLevelType w:val="hybridMultilevel"/>
    <w:tmpl w:val="BEF0AEDC"/>
    <w:lvl w:ilvl="0" w:tplc="597EB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926D26"/>
    <w:multiLevelType w:val="hybridMultilevel"/>
    <w:tmpl w:val="F3B862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E50ED"/>
    <w:multiLevelType w:val="hybridMultilevel"/>
    <w:tmpl w:val="DE725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87531"/>
    <w:multiLevelType w:val="hybridMultilevel"/>
    <w:tmpl w:val="621ADFB2"/>
    <w:lvl w:ilvl="0" w:tplc="D5B4D44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E18633A"/>
    <w:multiLevelType w:val="hybridMultilevel"/>
    <w:tmpl w:val="1CB6CE88"/>
    <w:lvl w:ilvl="0" w:tplc="7764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2A0894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D340961"/>
    <w:multiLevelType w:val="hybridMultilevel"/>
    <w:tmpl w:val="71789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4A457D"/>
    <w:multiLevelType w:val="hybridMultilevel"/>
    <w:tmpl w:val="D33EB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81368F"/>
    <w:multiLevelType w:val="hybridMultilevel"/>
    <w:tmpl w:val="0F84AB3A"/>
    <w:lvl w:ilvl="0" w:tplc="3A1E0A4A">
      <w:start w:val="1"/>
      <w:numFmt w:val="decimal"/>
      <w:lvlText w:val="%1."/>
      <w:lvlJc w:val="left"/>
      <w:pPr>
        <w:tabs>
          <w:tab w:val="num" w:pos="1995"/>
        </w:tabs>
        <w:ind w:left="19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83B"/>
    <w:rsid w:val="00060619"/>
    <w:rsid w:val="00063315"/>
    <w:rsid w:val="00064F38"/>
    <w:rsid w:val="000A04C4"/>
    <w:rsid w:val="000C1798"/>
    <w:rsid w:val="000E2DA9"/>
    <w:rsid w:val="00127564"/>
    <w:rsid w:val="00133906"/>
    <w:rsid w:val="00136158"/>
    <w:rsid w:val="001474C0"/>
    <w:rsid w:val="00191BBA"/>
    <w:rsid w:val="00195911"/>
    <w:rsid w:val="001B3995"/>
    <w:rsid w:val="00271FAE"/>
    <w:rsid w:val="0029604F"/>
    <w:rsid w:val="002C683B"/>
    <w:rsid w:val="002F4654"/>
    <w:rsid w:val="00335319"/>
    <w:rsid w:val="00342E11"/>
    <w:rsid w:val="00352AC8"/>
    <w:rsid w:val="00363CE5"/>
    <w:rsid w:val="00397114"/>
    <w:rsid w:val="003A0548"/>
    <w:rsid w:val="003A6553"/>
    <w:rsid w:val="003A7D60"/>
    <w:rsid w:val="003F11B8"/>
    <w:rsid w:val="00402EC8"/>
    <w:rsid w:val="004061A6"/>
    <w:rsid w:val="00417A8B"/>
    <w:rsid w:val="004405E4"/>
    <w:rsid w:val="004604DF"/>
    <w:rsid w:val="00473581"/>
    <w:rsid w:val="00493B23"/>
    <w:rsid w:val="004A0AF9"/>
    <w:rsid w:val="004B2C91"/>
    <w:rsid w:val="004E66E3"/>
    <w:rsid w:val="00514F5A"/>
    <w:rsid w:val="0053586D"/>
    <w:rsid w:val="00536C60"/>
    <w:rsid w:val="00565136"/>
    <w:rsid w:val="00570817"/>
    <w:rsid w:val="00594DC8"/>
    <w:rsid w:val="005A62C0"/>
    <w:rsid w:val="005A6590"/>
    <w:rsid w:val="005D758A"/>
    <w:rsid w:val="006028A5"/>
    <w:rsid w:val="006042D3"/>
    <w:rsid w:val="00616006"/>
    <w:rsid w:val="00626BC7"/>
    <w:rsid w:val="00644673"/>
    <w:rsid w:val="006500AC"/>
    <w:rsid w:val="00667341"/>
    <w:rsid w:val="00674371"/>
    <w:rsid w:val="00684E87"/>
    <w:rsid w:val="006872FC"/>
    <w:rsid w:val="00694B01"/>
    <w:rsid w:val="006C4817"/>
    <w:rsid w:val="006C6227"/>
    <w:rsid w:val="006C7258"/>
    <w:rsid w:val="006D37C9"/>
    <w:rsid w:val="006E217B"/>
    <w:rsid w:val="00710DD0"/>
    <w:rsid w:val="00715D40"/>
    <w:rsid w:val="00727745"/>
    <w:rsid w:val="007370A8"/>
    <w:rsid w:val="00746B25"/>
    <w:rsid w:val="00755EC7"/>
    <w:rsid w:val="007B7069"/>
    <w:rsid w:val="00817A68"/>
    <w:rsid w:val="00853B69"/>
    <w:rsid w:val="0086444F"/>
    <w:rsid w:val="008647C0"/>
    <w:rsid w:val="00871E37"/>
    <w:rsid w:val="00891984"/>
    <w:rsid w:val="00891DB9"/>
    <w:rsid w:val="008B0524"/>
    <w:rsid w:val="008E75FF"/>
    <w:rsid w:val="008F057E"/>
    <w:rsid w:val="00920479"/>
    <w:rsid w:val="009230A1"/>
    <w:rsid w:val="00957259"/>
    <w:rsid w:val="00960E56"/>
    <w:rsid w:val="00961593"/>
    <w:rsid w:val="00962EE4"/>
    <w:rsid w:val="00963A53"/>
    <w:rsid w:val="00966256"/>
    <w:rsid w:val="0099440C"/>
    <w:rsid w:val="00994912"/>
    <w:rsid w:val="00994B25"/>
    <w:rsid w:val="009C3EC6"/>
    <w:rsid w:val="009F0AE4"/>
    <w:rsid w:val="009F4DB4"/>
    <w:rsid w:val="00A00F70"/>
    <w:rsid w:val="00A44F1B"/>
    <w:rsid w:val="00A70F87"/>
    <w:rsid w:val="00A72851"/>
    <w:rsid w:val="00A879CF"/>
    <w:rsid w:val="00A9003E"/>
    <w:rsid w:val="00AD0A9B"/>
    <w:rsid w:val="00AE0358"/>
    <w:rsid w:val="00B15E1B"/>
    <w:rsid w:val="00B17791"/>
    <w:rsid w:val="00B21B6D"/>
    <w:rsid w:val="00B22E5A"/>
    <w:rsid w:val="00B33543"/>
    <w:rsid w:val="00B76447"/>
    <w:rsid w:val="00B821C2"/>
    <w:rsid w:val="00BA45E7"/>
    <w:rsid w:val="00BF38CA"/>
    <w:rsid w:val="00C678C3"/>
    <w:rsid w:val="00CC0A2C"/>
    <w:rsid w:val="00CC1645"/>
    <w:rsid w:val="00CE2C30"/>
    <w:rsid w:val="00D269BA"/>
    <w:rsid w:val="00D323A1"/>
    <w:rsid w:val="00D56562"/>
    <w:rsid w:val="00DA6425"/>
    <w:rsid w:val="00DB37ED"/>
    <w:rsid w:val="00DB6717"/>
    <w:rsid w:val="00DC54AD"/>
    <w:rsid w:val="00DE3A75"/>
    <w:rsid w:val="00E15330"/>
    <w:rsid w:val="00E533B5"/>
    <w:rsid w:val="00E92500"/>
    <w:rsid w:val="00E97EA3"/>
    <w:rsid w:val="00EB3ED7"/>
    <w:rsid w:val="00ED1726"/>
    <w:rsid w:val="00F05D27"/>
    <w:rsid w:val="00F06F50"/>
    <w:rsid w:val="00F23D77"/>
    <w:rsid w:val="00F60635"/>
    <w:rsid w:val="00F67CB3"/>
    <w:rsid w:val="00F704A5"/>
    <w:rsid w:val="00F80A71"/>
    <w:rsid w:val="00F931DB"/>
    <w:rsid w:val="00F9637F"/>
    <w:rsid w:val="00FA041A"/>
    <w:rsid w:val="00FA186A"/>
    <w:rsid w:val="00FE21BA"/>
    <w:rsid w:val="00FE26B9"/>
    <w:rsid w:val="00FF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1C2"/>
    <w:rPr>
      <w:sz w:val="24"/>
      <w:szCs w:val="24"/>
    </w:rPr>
  </w:style>
  <w:style w:type="paragraph" w:styleId="1">
    <w:name w:val="heading 1"/>
    <w:basedOn w:val="a"/>
    <w:next w:val="a"/>
    <w:qFormat/>
    <w:rsid w:val="002C683B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683B"/>
    <w:pPr>
      <w:suppressAutoHyphens/>
      <w:spacing w:after="120"/>
    </w:pPr>
    <w:rPr>
      <w:lang w:eastAsia="ar-SA"/>
    </w:rPr>
  </w:style>
  <w:style w:type="paragraph" w:customStyle="1" w:styleId="21">
    <w:name w:val="Основной текст 21"/>
    <w:basedOn w:val="a"/>
    <w:rsid w:val="002C683B"/>
    <w:pPr>
      <w:suppressAutoHyphens/>
      <w:jc w:val="center"/>
    </w:pPr>
    <w:rPr>
      <w:lang w:eastAsia="ar-SA"/>
    </w:rPr>
  </w:style>
  <w:style w:type="table" w:styleId="a4">
    <w:name w:val="Table Grid"/>
    <w:basedOn w:val="a1"/>
    <w:rsid w:val="00FA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78C3"/>
    <w:rPr>
      <w:rFonts w:ascii="Tahoma" w:hAnsi="Tahoma" w:cs="Tahoma"/>
      <w:sz w:val="16"/>
      <w:szCs w:val="16"/>
    </w:rPr>
  </w:style>
  <w:style w:type="character" w:styleId="a6">
    <w:name w:val="Hyperlink"/>
    <w:rsid w:val="00710DD0"/>
    <w:rPr>
      <w:color w:val="0000FF"/>
      <w:u w:val="single"/>
    </w:rPr>
  </w:style>
  <w:style w:type="paragraph" w:customStyle="1" w:styleId="a7">
    <w:name w:val="Знак"/>
    <w:basedOn w:val="a"/>
    <w:rsid w:val="009C3E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unhideWhenUsed/>
    <w:rsid w:val="00DA64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151;fld=134;dst=1000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сельсовет</Company>
  <LinksUpToDate>false</LinksUpToDate>
  <CharactersWithSpaces>2590</CharactersWithSpaces>
  <SharedDoc>false</SharedDoc>
  <HLinks>
    <vt:vector size="6" baseType="variant"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consultantplus://offline/main?base=LAW;n=117151;fld=134;dst=100066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2018-01-16T05:39:00Z</cp:lastPrinted>
  <dcterms:created xsi:type="dcterms:W3CDTF">2021-01-04T07:14:00Z</dcterms:created>
  <dcterms:modified xsi:type="dcterms:W3CDTF">2021-01-04T07:14:00Z</dcterms:modified>
</cp:coreProperties>
</file>