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33" w:rsidRPr="00C87133" w:rsidRDefault="00C87133" w:rsidP="00C871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Отчет о деятельности</w:t>
      </w:r>
    </w:p>
    <w:p w:rsidR="00C87133" w:rsidRPr="00C87133" w:rsidRDefault="00C87133" w:rsidP="00C871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Главы Петропавловского 2-го сельсовета и администрации Петропавло</w:t>
      </w:r>
      <w:r w:rsidRPr="00C87133">
        <w:rPr>
          <w:rFonts w:ascii="Times New Roman" w:hAnsi="Times New Roman" w:cs="Times New Roman"/>
          <w:b/>
          <w:sz w:val="28"/>
          <w:szCs w:val="28"/>
        </w:rPr>
        <w:t>в</w:t>
      </w:r>
      <w:r w:rsidRPr="00C87133">
        <w:rPr>
          <w:rFonts w:ascii="Times New Roman" w:hAnsi="Times New Roman" w:cs="Times New Roman"/>
          <w:b/>
          <w:sz w:val="28"/>
          <w:szCs w:val="28"/>
        </w:rPr>
        <w:t>ского 2-го сельсовета о проделанной работе за 2019 год</w:t>
      </w:r>
    </w:p>
    <w:p w:rsidR="00C87133" w:rsidRPr="00C87133" w:rsidRDefault="00C87133" w:rsidP="00C8713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133" w:rsidRPr="00C87133" w:rsidRDefault="00C87133" w:rsidP="00C87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Добрый день, дорогие жители и уважаемые гости!</w:t>
      </w:r>
    </w:p>
    <w:p w:rsidR="00C87133" w:rsidRPr="00C87133" w:rsidRDefault="00C87133" w:rsidP="00C87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133" w:rsidRPr="00C87133" w:rsidRDefault="00C87133" w:rsidP="00C871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33">
        <w:rPr>
          <w:rFonts w:ascii="Times New Roman" w:hAnsi="Times New Roman" w:cs="Times New Roman"/>
          <w:sz w:val="28"/>
          <w:szCs w:val="28"/>
        </w:rPr>
        <w:t>В соответствии с 131 Федеральным законом «Об общих принципах орг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Федерации», Уставом Петр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павловского 2-го сельсов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та - глава муниципального образования представляет ежегодный отчет о своей работе и де</w:t>
      </w:r>
      <w:r w:rsidRPr="00C87133">
        <w:rPr>
          <w:rFonts w:ascii="Times New Roman" w:hAnsi="Times New Roman" w:cs="Times New Roman"/>
          <w:sz w:val="28"/>
          <w:szCs w:val="28"/>
        </w:rPr>
        <w:t>я</w:t>
      </w:r>
      <w:r w:rsidRPr="00C87133">
        <w:rPr>
          <w:rFonts w:ascii="Times New Roman" w:hAnsi="Times New Roman" w:cs="Times New Roman"/>
          <w:sz w:val="28"/>
          <w:szCs w:val="28"/>
        </w:rPr>
        <w:t xml:space="preserve">тельности администрации.  </w:t>
      </w:r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с вами в очередной раз, чтобы подвести итоги проделанной работы в ушедшем 2019 году и обсудить задачи на 2020 год.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  <w:shd w:val="clear" w:color="auto" w:fill="FFFFFF"/>
        </w:rPr>
        <w:t xml:space="preserve">  </w:t>
      </w:r>
      <w:r w:rsidRPr="00C87133">
        <w:rPr>
          <w:sz w:val="28"/>
          <w:szCs w:val="28"/>
        </w:rPr>
        <w:t>Главными задачами в работе Администрации села остается исполнение полномочий в соответствии с действующим законодательством и Уставом сельского совета.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 Мы должны стремиться к улучшению условий жизни людей, повышать комфор</w:t>
      </w:r>
      <w:r w:rsidRPr="00C87133">
        <w:rPr>
          <w:sz w:val="28"/>
          <w:szCs w:val="28"/>
        </w:rPr>
        <w:t>т</w:t>
      </w:r>
      <w:r w:rsidRPr="00C87133">
        <w:rPr>
          <w:sz w:val="28"/>
          <w:szCs w:val="28"/>
        </w:rPr>
        <w:t>ность проживания на территории села. Именно на улучшение жизни людей ориентирована наша работа.</w:t>
      </w:r>
    </w:p>
    <w:p w:rsidR="00C87133" w:rsidRPr="00C87133" w:rsidRDefault="00C87133" w:rsidP="00C87133">
      <w:pPr>
        <w:shd w:val="clear" w:color="auto" w:fill="FFFFFF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1.</w:t>
      </w:r>
      <w:r w:rsidRPr="00C87133">
        <w:rPr>
          <w:rFonts w:ascii="Times New Roman" w:hAnsi="Times New Roman" w:cs="Times New Roman"/>
          <w:b/>
          <w:sz w:val="28"/>
          <w:szCs w:val="28"/>
        </w:rPr>
        <w:t>Анализ социально-экономического положения муниципального образ</w:t>
      </w:r>
      <w:r w:rsidRPr="00C87133">
        <w:rPr>
          <w:rFonts w:ascii="Times New Roman" w:hAnsi="Times New Roman" w:cs="Times New Roman"/>
          <w:b/>
          <w:sz w:val="28"/>
          <w:szCs w:val="28"/>
        </w:rPr>
        <w:t>о</w:t>
      </w:r>
      <w:r w:rsidRPr="00C87133">
        <w:rPr>
          <w:rFonts w:ascii="Times New Roman" w:hAnsi="Times New Roman" w:cs="Times New Roman"/>
          <w:b/>
          <w:sz w:val="28"/>
          <w:szCs w:val="28"/>
        </w:rPr>
        <w:t>вания: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В состав Петропавловского 2-го сельского совета входит 1 населенный пункт с. Петропавловка 2-я, Общая площадь территории МО 32469 га, прот</w:t>
      </w:r>
      <w:r w:rsidRPr="00C87133">
        <w:rPr>
          <w:sz w:val="28"/>
          <w:szCs w:val="28"/>
        </w:rPr>
        <w:t>я</w:t>
      </w:r>
      <w:r w:rsidRPr="00C87133">
        <w:rPr>
          <w:sz w:val="28"/>
          <w:szCs w:val="28"/>
        </w:rPr>
        <w:t>женность внутри поселковых автомобильных дорог составляет 5,7 км</w:t>
      </w:r>
      <w:proofErr w:type="gramStart"/>
      <w:r w:rsidRPr="00C87133">
        <w:rPr>
          <w:sz w:val="28"/>
          <w:szCs w:val="28"/>
        </w:rPr>
        <w:t>.</w:t>
      </w:r>
      <w:proofErr w:type="gramEnd"/>
      <w:r w:rsidRPr="00C87133">
        <w:rPr>
          <w:sz w:val="28"/>
          <w:szCs w:val="28"/>
        </w:rPr>
        <w:t xml:space="preserve"> </w:t>
      </w:r>
      <w:proofErr w:type="gramStart"/>
      <w:r w:rsidRPr="00C87133">
        <w:rPr>
          <w:sz w:val="28"/>
          <w:szCs w:val="28"/>
        </w:rPr>
        <w:t>р</w:t>
      </w:r>
      <w:proofErr w:type="gramEnd"/>
      <w:r w:rsidRPr="00C87133">
        <w:rPr>
          <w:sz w:val="28"/>
          <w:szCs w:val="28"/>
        </w:rPr>
        <w:t>ассто</w:t>
      </w:r>
      <w:r w:rsidRPr="00C87133">
        <w:rPr>
          <w:sz w:val="28"/>
          <w:szCs w:val="28"/>
        </w:rPr>
        <w:t>я</w:t>
      </w:r>
      <w:r w:rsidRPr="00C87133">
        <w:rPr>
          <w:sz w:val="28"/>
          <w:szCs w:val="28"/>
        </w:rPr>
        <w:t>ние до райцентра 45 км, до желе</w:t>
      </w:r>
      <w:r w:rsidRPr="00C87133">
        <w:rPr>
          <w:sz w:val="28"/>
          <w:szCs w:val="28"/>
        </w:rPr>
        <w:t>з</w:t>
      </w:r>
      <w:r w:rsidRPr="00C87133">
        <w:rPr>
          <w:sz w:val="28"/>
          <w:szCs w:val="28"/>
        </w:rPr>
        <w:t>ной дороги 97 км, до областного центра 550 км. Связь между райцентром и селом осуществляе</w:t>
      </w:r>
      <w:r w:rsidRPr="00C87133">
        <w:rPr>
          <w:sz w:val="28"/>
          <w:szCs w:val="28"/>
        </w:rPr>
        <w:t>т</w:t>
      </w:r>
      <w:r w:rsidRPr="00C87133">
        <w:rPr>
          <w:sz w:val="28"/>
          <w:szCs w:val="28"/>
        </w:rPr>
        <w:t>ся автобусным сообщением Венгеровского АТП пять раз в неделю. Село расположено на трассе «Кыштовка – Чаны» наши жители пользуются маршрутным транспортом Венгеро</w:t>
      </w:r>
      <w:r w:rsidRPr="00C87133">
        <w:rPr>
          <w:sz w:val="28"/>
          <w:szCs w:val="28"/>
        </w:rPr>
        <w:t>в</w:t>
      </w:r>
      <w:r w:rsidRPr="00C87133">
        <w:rPr>
          <w:sz w:val="28"/>
          <w:szCs w:val="28"/>
        </w:rPr>
        <w:t xml:space="preserve">ского и Кыштовского районов 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33">
        <w:rPr>
          <w:rFonts w:ascii="Times New Roman" w:hAnsi="Times New Roman" w:cs="Times New Roman"/>
          <w:sz w:val="28"/>
          <w:szCs w:val="28"/>
        </w:rPr>
        <w:t>На территории села на 01.01.2020. г. было зарегистрировано   15 предпр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ятий, организаций и учреждений, в т.ч. три с/хозяйственных из них:1-ЗАО «П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тропавловское» и 2 КФХ, 1 средняя общеобразовательная школа, МЦК, 1 ФАП, 1 почтовое отделение,1 отделение Сбербанка. 1 АТС, подстанция ТЭС Венг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ровский РЭС, 4 точки торговли и администрация сел</w:t>
      </w:r>
      <w:r w:rsidRPr="00C87133">
        <w:rPr>
          <w:rFonts w:ascii="Times New Roman" w:hAnsi="Times New Roman" w:cs="Times New Roman"/>
          <w:sz w:val="28"/>
          <w:szCs w:val="28"/>
        </w:rPr>
        <w:t>ь</w:t>
      </w:r>
      <w:r w:rsidRPr="00C87133">
        <w:rPr>
          <w:rFonts w:ascii="Times New Roman" w:hAnsi="Times New Roman" w:cs="Times New Roman"/>
          <w:sz w:val="28"/>
          <w:szCs w:val="28"/>
        </w:rPr>
        <w:t>ского совета.</w:t>
      </w:r>
      <w:proofErr w:type="gramEnd"/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Основной доход населения составляет заработная оплата, пенсии и дох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ды от в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 xml:space="preserve">дения ЛПХ. 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 работе администрации сельсовета много внимания  отводится вопр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сам, связанным с ведением ЛПХ населения. Так на 01.01.2020 г по переписи скота частного сектора было з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 xml:space="preserve">регистрировано всего – 234 голов КРС из них 113 голов коров, 288 свиней, 29 лошадей, 167 овец. Всё вышеперечисленное поголовье скота содержится на 166 подворьях.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Основную роль в вопросах обеспечения кормами ЛПХ играет по-прежнему ЗАО «Петропавловское» и КФХозяйства, которые в основном обе</w:t>
      </w:r>
      <w:r w:rsidRPr="00C87133">
        <w:rPr>
          <w:rFonts w:ascii="Times New Roman" w:hAnsi="Times New Roman" w:cs="Times New Roman"/>
          <w:sz w:val="28"/>
          <w:szCs w:val="28"/>
        </w:rPr>
        <w:t>с</w:t>
      </w:r>
      <w:r w:rsidRPr="00C87133">
        <w:rPr>
          <w:rFonts w:ascii="Times New Roman" w:hAnsi="Times New Roman" w:cs="Times New Roman"/>
          <w:sz w:val="28"/>
          <w:szCs w:val="28"/>
        </w:rPr>
        <w:t>печивают ЛПХ сеном и ф</w:t>
      </w:r>
      <w:r w:rsidRPr="00C87133">
        <w:rPr>
          <w:rFonts w:ascii="Times New Roman" w:hAnsi="Times New Roman" w:cs="Times New Roman"/>
          <w:sz w:val="28"/>
          <w:szCs w:val="28"/>
        </w:rPr>
        <w:t>у</w:t>
      </w:r>
      <w:r w:rsidRPr="00C87133">
        <w:rPr>
          <w:rFonts w:ascii="Times New Roman" w:hAnsi="Times New Roman" w:cs="Times New Roman"/>
          <w:sz w:val="28"/>
          <w:szCs w:val="28"/>
        </w:rPr>
        <w:t>ражным зерном.</w:t>
      </w:r>
    </w:p>
    <w:p w:rsidR="00C87133" w:rsidRPr="00C87133" w:rsidRDefault="00C87133" w:rsidP="00C8713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2.Социально-демографическая ситуация</w:t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населения, проживающего на территории с/совета на 01.01.2020 год: зарегистрировано 554 человека, фактически проживает - 413 ч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ловек.</w:t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Пенсионеры – 130 человек.  </w:t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Труженики тыла – На начало года  4,  (Зайцева Екатерина Алексеевна, Нечёсова Е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 xml:space="preserve">докия Егоровна, Терёшкина Анна Семёновна, Шапорина Христина Никифоровна).    </w:t>
      </w:r>
    </w:p>
    <w:p w:rsidR="00C87133" w:rsidRPr="00C87133" w:rsidRDefault="00C87133" w:rsidP="00C87133">
      <w:pPr>
        <w:tabs>
          <w:tab w:val="left" w:pos="739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Детей в возрасте от 0 до 7 лет - 45</w:t>
      </w:r>
      <w:r w:rsidRPr="00C87133">
        <w:rPr>
          <w:rFonts w:ascii="Times New Roman" w:hAnsi="Times New Roman" w:cs="Times New Roman"/>
          <w:sz w:val="28"/>
          <w:szCs w:val="28"/>
        </w:rPr>
        <w:tab/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Детей в возрасте от 8 до 17 лет – 50</w:t>
      </w:r>
    </w:p>
    <w:p w:rsidR="00C87133" w:rsidRPr="00C87133" w:rsidRDefault="00C87133" w:rsidP="00C87133">
      <w:pPr>
        <w:tabs>
          <w:tab w:val="left" w:pos="814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Многодетные семьи - 15 (58 детей)</w:t>
      </w:r>
      <w:r w:rsidRPr="00C87133">
        <w:rPr>
          <w:rFonts w:ascii="Times New Roman" w:hAnsi="Times New Roman" w:cs="Times New Roman"/>
          <w:sz w:val="28"/>
          <w:szCs w:val="28"/>
        </w:rPr>
        <w:tab/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Трудоспособное население -   188 человек</w:t>
      </w:r>
    </w:p>
    <w:p w:rsidR="00C87133" w:rsidRPr="00C87133" w:rsidRDefault="00C87133" w:rsidP="00C8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За 2019 год на территории Петропавловского 2-го сельского совета род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лось 5 детей: 3 мальчика, 2 девочки, а умерло 8 человек. В 2019 году смер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>ность превысила ро</w:t>
      </w:r>
      <w:r w:rsidRPr="00C87133">
        <w:rPr>
          <w:rFonts w:ascii="Times New Roman" w:hAnsi="Times New Roman" w:cs="Times New Roman"/>
          <w:sz w:val="28"/>
          <w:szCs w:val="28"/>
        </w:rPr>
        <w:t>ж</w:t>
      </w:r>
      <w:r w:rsidRPr="00C87133">
        <w:rPr>
          <w:rFonts w:ascii="Times New Roman" w:hAnsi="Times New Roman" w:cs="Times New Roman"/>
          <w:sz w:val="28"/>
          <w:szCs w:val="28"/>
        </w:rPr>
        <w:t>даемость на 3 человека,  демографическая ситуация в селе, как и в целом по району, остается сложной. Ежегодно 5-6 человек у нас дост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гают пенсионного возраста, сокращается количество эк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номически активного населения.</w:t>
      </w:r>
    </w:p>
    <w:p w:rsidR="00C87133" w:rsidRPr="00C87133" w:rsidRDefault="00C87133" w:rsidP="00C8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3.Экономический потенциал.</w:t>
      </w:r>
    </w:p>
    <w:p w:rsidR="00C87133" w:rsidRPr="00C87133" w:rsidRDefault="00C87133" w:rsidP="00C87133">
      <w:pPr>
        <w:pStyle w:val="bodytext1"/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Всего занято в отраслях экономики – 173 человека.</w:t>
      </w:r>
    </w:p>
    <w:p w:rsidR="00C87133" w:rsidRPr="00C87133" w:rsidRDefault="00C87133" w:rsidP="00C87133">
      <w:pPr>
        <w:pStyle w:val="bodytext1"/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br/>
        <w:t xml:space="preserve">В том числе:   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 xml:space="preserve">сельское хозяйство – 96 человек 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розничная торговля - 5 человек.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 xml:space="preserve">образование - 39 человек 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культура - 5 человек.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управление - 6 человек.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здравоохранение - 2 человека.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Почта – 2 человека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Сбербанк – 1 человек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Подстанция РЭС – 5 человека</w:t>
      </w:r>
    </w:p>
    <w:p w:rsidR="00C87133" w:rsidRPr="00C87133" w:rsidRDefault="00C87133" w:rsidP="00C87133">
      <w:pPr>
        <w:pStyle w:val="bodytext1"/>
        <w:numPr>
          <w:ilvl w:val="0"/>
          <w:numId w:val="1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КФХ – 7 человек</w:t>
      </w:r>
    </w:p>
    <w:p w:rsidR="00C87133" w:rsidRPr="00C87133" w:rsidRDefault="00C87133" w:rsidP="00C87133">
      <w:pPr>
        <w:pStyle w:val="bodytext1"/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7133">
        <w:rPr>
          <w:rFonts w:ascii="Times New Roman" w:hAnsi="Times New Roman"/>
          <w:color w:val="auto"/>
          <w:sz w:val="28"/>
          <w:szCs w:val="28"/>
        </w:rPr>
        <w:t>На учете в Центре занятости состоят 2 человека, хотя в селе есть вакан</w:t>
      </w:r>
      <w:r w:rsidRPr="00C87133">
        <w:rPr>
          <w:rFonts w:ascii="Times New Roman" w:hAnsi="Times New Roman"/>
          <w:color w:val="auto"/>
          <w:sz w:val="28"/>
          <w:szCs w:val="28"/>
        </w:rPr>
        <w:t>т</w:t>
      </w:r>
      <w:r w:rsidRPr="00C87133">
        <w:rPr>
          <w:rFonts w:ascii="Times New Roman" w:hAnsi="Times New Roman"/>
          <w:color w:val="auto"/>
          <w:sz w:val="28"/>
          <w:szCs w:val="28"/>
        </w:rPr>
        <w:t>ные места в организациях и на предприятиях.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b/>
          <w:bCs/>
          <w:i/>
          <w:iCs/>
          <w:sz w:val="28"/>
          <w:szCs w:val="28"/>
        </w:rPr>
        <w:t>Сельское хозяйство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На территории Петропавловского 2-го сельсовета расположено ЗАО «П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тропавло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>ское» одно из самых крупных предприятий на территории МО, в нём задействована большая часть трудоспособного населения, всего в ЗАО задейс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 xml:space="preserve">вовано 96 человек основным направлением ЗАО является животноводство и полеводство.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33" w:rsidRPr="00C87133" w:rsidRDefault="00C87133" w:rsidP="00C8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4.Социальная инфраструктура.</w:t>
      </w:r>
    </w:p>
    <w:p w:rsidR="00C87133" w:rsidRPr="00C87133" w:rsidRDefault="00C87133" w:rsidP="00C87133">
      <w:pPr>
        <w:pStyle w:val="a4"/>
        <w:ind w:firstLine="708"/>
        <w:jc w:val="center"/>
        <w:rPr>
          <w:sz w:val="28"/>
          <w:szCs w:val="28"/>
        </w:rPr>
      </w:pPr>
      <w:r w:rsidRPr="00C87133">
        <w:rPr>
          <w:b/>
          <w:sz w:val="28"/>
          <w:szCs w:val="28"/>
        </w:rPr>
        <w:t>Образование</w:t>
      </w:r>
    </w:p>
    <w:p w:rsidR="00C87133" w:rsidRPr="00C87133" w:rsidRDefault="00C87133" w:rsidP="00C87133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C87133">
        <w:rPr>
          <w:sz w:val="28"/>
          <w:szCs w:val="28"/>
        </w:rPr>
        <w:t xml:space="preserve">В селе функционирует 2-Петропавловская средняя общеобразовательная школа.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В школе на начало учебного года обучается 54 ученика, работают 13 п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>дагогических работников.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При школе имеется интернат.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Имеется автобус для перевозки детей.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 xml:space="preserve">На базе школы работает детский сад на 20 мест. </w:t>
      </w:r>
      <w:bookmarkStart w:id="0" w:name="_Hlk34680509"/>
      <w:r w:rsidRPr="00C87133">
        <w:rPr>
          <w:sz w:val="28"/>
          <w:szCs w:val="28"/>
        </w:rPr>
        <w:t>Подробнее отчёт вам предоставит д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 xml:space="preserve">ректор школы Штоп Е.А.  </w:t>
      </w:r>
    </w:p>
    <w:bookmarkEnd w:id="0"/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b/>
          <w:bCs/>
          <w:i/>
          <w:iCs/>
          <w:sz w:val="28"/>
          <w:szCs w:val="28"/>
        </w:rPr>
        <w:t>Культура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 В нашем селе работает сельский дом культуры, библиотека с книжным фондом 10 тыс. экземпляров. В клубе проводится большая культурно-массовая работа. В праздничные дни и на концертах дом культуры, как правило, пос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 xml:space="preserve">щают много людей, а по будням здесь занимаются в многочисленных кружках взрослые и дети. 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С успехом проходят концерты и мероприятия, посвященные праздни</w:t>
      </w:r>
      <w:r w:rsidRPr="00C87133">
        <w:rPr>
          <w:sz w:val="28"/>
          <w:szCs w:val="28"/>
        </w:rPr>
        <w:t>ч</w:t>
      </w:r>
      <w:r w:rsidRPr="00C87133">
        <w:rPr>
          <w:sz w:val="28"/>
          <w:szCs w:val="28"/>
        </w:rPr>
        <w:t>ным и знамен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тельным датам. Подробнее отчёт вам предоставит директор ДК Кудашева Н.А.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На территории ДК расположена детская площадка из восьми спортивных снарядов. Площадка находится под постоянным присмотром работников ДК и администрации сельсовета. В 2020 году необходимо подновить покраску огр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ждения, пополнить песочницу и окультурить территорию площадки.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7133">
        <w:rPr>
          <w:rFonts w:ascii="Times New Roman" w:hAnsi="Times New Roman" w:cs="Times New Roman"/>
          <w:sz w:val="28"/>
          <w:szCs w:val="28"/>
        </w:rPr>
        <w:t>Также на территории ДК находится памятник участникам Великой От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 xml:space="preserve">чественной войны, в 2019 году памятник был отремонтирован </w:t>
      </w:r>
      <w:r w:rsidRPr="00C87133">
        <w:rPr>
          <w:rFonts w:ascii="Times New Roman" w:eastAsia="Calibri" w:hAnsi="Times New Roman" w:cs="Times New Roman"/>
          <w:sz w:val="28"/>
          <w:szCs w:val="28"/>
          <w:lang w:eastAsia="ru-RU"/>
        </w:rPr>
        <w:t>по государстве</w:t>
      </w:r>
      <w:r w:rsidRPr="00C8713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C87133">
        <w:rPr>
          <w:rFonts w:ascii="Times New Roman" w:eastAsia="Calibri" w:hAnsi="Times New Roman" w:cs="Times New Roman"/>
          <w:sz w:val="28"/>
          <w:szCs w:val="28"/>
          <w:lang w:eastAsia="ru-RU"/>
        </w:rPr>
        <w:t>ной программе Новос</w:t>
      </w:r>
      <w:r w:rsidRPr="00C871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C871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бирской области «Культура Новосибирской области на 2015-2020 годы».  </w:t>
      </w:r>
      <w:bookmarkStart w:id="1" w:name="_GoBack"/>
      <w:bookmarkEnd w:id="1"/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7133">
        <w:rPr>
          <w:b/>
          <w:bCs/>
          <w:i/>
          <w:iCs/>
          <w:sz w:val="28"/>
          <w:szCs w:val="28"/>
        </w:rPr>
        <w:t>Здравоохранение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 Организация медицинского обслуживания населения была и остаётся приоритетным направлением в деятельности администрации сельсовета. С а</w:t>
      </w:r>
      <w:r w:rsidRPr="00C87133">
        <w:rPr>
          <w:sz w:val="28"/>
          <w:szCs w:val="28"/>
        </w:rPr>
        <w:t>в</w:t>
      </w:r>
      <w:r w:rsidRPr="00C87133">
        <w:rPr>
          <w:sz w:val="28"/>
          <w:szCs w:val="28"/>
        </w:rPr>
        <w:t>густа 2019 года мы о</w:t>
      </w:r>
      <w:r w:rsidRPr="00C87133">
        <w:rPr>
          <w:sz w:val="28"/>
          <w:szCs w:val="28"/>
        </w:rPr>
        <w:t>с</w:t>
      </w:r>
      <w:r w:rsidRPr="00C87133">
        <w:rPr>
          <w:sz w:val="28"/>
          <w:szCs w:val="28"/>
        </w:rPr>
        <w:t xml:space="preserve">тались без постоянного фельдшера. Один раз в неделю к нам приезжает фельдшер </w:t>
      </w:r>
      <w:proofErr w:type="gramStart"/>
      <w:r w:rsidRPr="00C87133">
        <w:rPr>
          <w:sz w:val="28"/>
          <w:szCs w:val="28"/>
        </w:rPr>
        <w:t>из</w:t>
      </w:r>
      <w:proofErr w:type="gramEnd"/>
      <w:r w:rsidRPr="00C87133">
        <w:rPr>
          <w:sz w:val="28"/>
          <w:szCs w:val="28"/>
        </w:rPr>
        <w:t xml:space="preserve"> </w:t>
      </w:r>
      <w:proofErr w:type="gramStart"/>
      <w:r w:rsidRPr="00C87133">
        <w:rPr>
          <w:sz w:val="28"/>
          <w:szCs w:val="28"/>
        </w:rPr>
        <w:t>Венгерово</w:t>
      </w:r>
      <w:proofErr w:type="gramEnd"/>
      <w:r w:rsidRPr="00C87133">
        <w:rPr>
          <w:sz w:val="28"/>
          <w:szCs w:val="28"/>
        </w:rPr>
        <w:t xml:space="preserve"> А.А. Горбачёва, она проводит вакцин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цию взрослого населения и детей против различных вирусных заболеваний, при ней регулярно выполняется план профилактич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 xml:space="preserve">ских прививок. Но население это не устраивает, люди болеют, часто приходится ложиться в стационар или ездить каждый день на лечебные процедуры </w:t>
      </w:r>
      <w:proofErr w:type="gramStart"/>
      <w:r w:rsidRPr="00C87133">
        <w:rPr>
          <w:sz w:val="28"/>
          <w:szCs w:val="28"/>
        </w:rPr>
        <w:t>в</w:t>
      </w:r>
      <w:proofErr w:type="gramEnd"/>
      <w:r w:rsidRPr="00C87133">
        <w:rPr>
          <w:sz w:val="28"/>
          <w:szCs w:val="28"/>
        </w:rPr>
        <w:t xml:space="preserve"> с. Венгерово. Температура, да</w:t>
      </w:r>
      <w:r w:rsidRPr="00C87133">
        <w:rPr>
          <w:sz w:val="28"/>
          <w:szCs w:val="28"/>
        </w:rPr>
        <w:t>в</w:t>
      </w:r>
      <w:r w:rsidRPr="00C87133">
        <w:rPr>
          <w:sz w:val="28"/>
          <w:szCs w:val="28"/>
        </w:rPr>
        <w:t>ление подн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 xml:space="preserve">мается </w:t>
      </w:r>
      <w:proofErr w:type="gramStart"/>
      <w:r w:rsidRPr="00C87133">
        <w:rPr>
          <w:sz w:val="28"/>
          <w:szCs w:val="28"/>
        </w:rPr>
        <w:t>приходится</w:t>
      </w:r>
      <w:proofErr w:type="gramEnd"/>
      <w:r w:rsidRPr="00C87133">
        <w:rPr>
          <w:sz w:val="28"/>
          <w:szCs w:val="28"/>
        </w:rPr>
        <w:t xml:space="preserve"> из-за одного укола вызывать скорую. Каждый знает, что фельдшер на с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>ле необходим. Я обращался к руководству ЦРБ, С.Ю. Белоусов нашу просьбу держит на контроле. Думаю, вопрос решится полож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>тельно.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На территории Петропавловского 2-го сельсовета на сегодняшний день продолжает свою работу Почта России (3 дня в неделю). </w:t>
      </w:r>
      <w:r w:rsidRPr="00C87133">
        <w:rPr>
          <w:rFonts w:ascii="Times New Roman" w:eastAsia="Calibri" w:hAnsi="Times New Roman" w:cs="Times New Roman"/>
          <w:bCs/>
          <w:sz w:val="28"/>
          <w:szCs w:val="28"/>
        </w:rPr>
        <w:t xml:space="preserve">Почтовое отделение </w:t>
      </w:r>
      <w:r w:rsidRPr="00C871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87133">
        <w:rPr>
          <w:rFonts w:ascii="Times New Roman" w:eastAsia="Calibri" w:hAnsi="Times New Roman" w:cs="Times New Roman"/>
          <w:sz w:val="28"/>
          <w:szCs w:val="28"/>
        </w:rPr>
        <w:lastRenderedPageBreak/>
        <w:t>обеспечивает население различными видами услуг: выдача пенсий, денежные  переводы,  оплата  услуг  ЖКХ и  другие  виды  оплат.  Почта постоянно  в</w:t>
      </w:r>
      <w:r w:rsidRPr="00C87133">
        <w:rPr>
          <w:rFonts w:ascii="Times New Roman" w:eastAsia="Calibri" w:hAnsi="Times New Roman" w:cs="Times New Roman"/>
          <w:sz w:val="28"/>
          <w:szCs w:val="28"/>
        </w:rPr>
        <w:t>ы</w:t>
      </w:r>
      <w:r w:rsidRPr="00C87133">
        <w:rPr>
          <w:rFonts w:ascii="Times New Roman" w:eastAsia="Calibri" w:hAnsi="Times New Roman" w:cs="Times New Roman"/>
          <w:sz w:val="28"/>
          <w:szCs w:val="28"/>
        </w:rPr>
        <w:t xml:space="preserve">полняет подписную  кампанию. </w:t>
      </w:r>
      <w:r w:rsidRPr="00C87133">
        <w:rPr>
          <w:rFonts w:ascii="Times New Roman" w:hAnsi="Times New Roman" w:cs="Times New Roman"/>
          <w:sz w:val="28"/>
          <w:szCs w:val="28"/>
        </w:rPr>
        <w:t>4 дня в месяц по средам с 9.00 до 18.00. работ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 xml:space="preserve">ет Сбербанк России. Услугами Сбербанка пользуются не только жители нашего села, но и жители соседних сёл.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На территории нашего сельсовета  есть подстанция «Сибирский участок», благодаря оперативности работников участка, перебои в подачи электроэнергии бывают очень редко, а если случаются, то устраняются незамедлительно.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Есть АТС на 100 номеров, В 2019 году запустили оптико-волоконное с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 xml:space="preserve">единение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Венгерово до Павлово.  Связь настраивается, но пока ещё есть проблемы.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На начало года было 4 торговых точек: 3 магазина относятся к ИП и один магазин к ЗАО «Петропавловское».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Все учреждения на сегодняшний день стабильно функционируют.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Администрация сельского совета тесно сотрудничает с правоохранител</w:t>
      </w:r>
      <w:r w:rsidRPr="00C87133">
        <w:rPr>
          <w:sz w:val="28"/>
          <w:szCs w:val="28"/>
        </w:rPr>
        <w:t>ь</w:t>
      </w:r>
      <w:r w:rsidRPr="00C87133">
        <w:rPr>
          <w:sz w:val="28"/>
          <w:szCs w:val="28"/>
        </w:rPr>
        <w:t>ными органами по профилактике правонарушений. За 2019 год фактов прест</w:t>
      </w:r>
      <w:r w:rsidRPr="00C87133">
        <w:rPr>
          <w:sz w:val="28"/>
          <w:szCs w:val="28"/>
        </w:rPr>
        <w:t>у</w:t>
      </w:r>
      <w:r w:rsidRPr="00C87133">
        <w:rPr>
          <w:sz w:val="28"/>
          <w:szCs w:val="28"/>
        </w:rPr>
        <w:t>плений, административных правонарушений, происшествий по которым не приняты меры со стороны сотру</w:t>
      </w:r>
      <w:r w:rsidRPr="00C87133">
        <w:rPr>
          <w:sz w:val="28"/>
          <w:szCs w:val="28"/>
        </w:rPr>
        <w:t>д</w:t>
      </w:r>
      <w:r w:rsidRPr="00C87133">
        <w:rPr>
          <w:sz w:val="28"/>
          <w:szCs w:val="28"/>
        </w:rPr>
        <w:t>ников полиции нет. Не всё удаётся раскрыть, но всё равно спасибо им за своевременную и опер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 xml:space="preserve">тивную работу.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 xml:space="preserve"> В течение года проводились и проводятся сегодня профилактические рейды по неблагополучным семьям.</w:t>
      </w:r>
      <w:r w:rsidRPr="00C87133">
        <w:rPr>
          <w:sz w:val="28"/>
          <w:szCs w:val="28"/>
          <w:lang w:eastAsia="en-US"/>
        </w:rPr>
        <w:t xml:space="preserve"> Основной причиной </w:t>
      </w:r>
      <w:proofErr w:type="gramStart"/>
      <w:r w:rsidRPr="00C87133">
        <w:rPr>
          <w:sz w:val="28"/>
          <w:szCs w:val="28"/>
          <w:lang w:eastAsia="en-US"/>
        </w:rPr>
        <w:t>неблагополучия</w:t>
      </w:r>
      <w:proofErr w:type="gramEnd"/>
      <w:r w:rsidRPr="00C87133">
        <w:rPr>
          <w:sz w:val="28"/>
          <w:szCs w:val="28"/>
          <w:lang w:eastAsia="en-US"/>
        </w:rPr>
        <w:t xml:space="preserve"> кот</w:t>
      </w:r>
      <w:r w:rsidRPr="00C87133">
        <w:rPr>
          <w:sz w:val="28"/>
          <w:szCs w:val="28"/>
          <w:lang w:eastAsia="en-US"/>
        </w:rPr>
        <w:t>о</w:t>
      </w:r>
      <w:r w:rsidRPr="00C87133">
        <w:rPr>
          <w:sz w:val="28"/>
          <w:szCs w:val="28"/>
          <w:lang w:eastAsia="en-US"/>
        </w:rPr>
        <w:t>рых является злоупотре</w:t>
      </w:r>
      <w:r w:rsidRPr="00C87133">
        <w:rPr>
          <w:sz w:val="28"/>
          <w:szCs w:val="28"/>
          <w:lang w:eastAsia="en-US"/>
        </w:rPr>
        <w:t>б</w:t>
      </w:r>
      <w:r w:rsidRPr="00C87133">
        <w:rPr>
          <w:sz w:val="28"/>
          <w:szCs w:val="28"/>
          <w:lang w:eastAsia="en-US"/>
        </w:rPr>
        <w:t>ление родителями спиртных напитков. Администрация эти семьи держит под постоя</w:t>
      </w:r>
      <w:r w:rsidRPr="00C87133">
        <w:rPr>
          <w:sz w:val="28"/>
          <w:szCs w:val="28"/>
          <w:lang w:eastAsia="en-US"/>
        </w:rPr>
        <w:t>н</w:t>
      </w:r>
      <w:r w:rsidRPr="00C87133">
        <w:rPr>
          <w:sz w:val="28"/>
          <w:szCs w:val="28"/>
          <w:lang w:eastAsia="en-US"/>
        </w:rPr>
        <w:t xml:space="preserve">ным контролем, тесно сотрудничая со службой по делам несовершенно </w:t>
      </w:r>
      <w:proofErr w:type="gramStart"/>
      <w:r w:rsidRPr="00C87133">
        <w:rPr>
          <w:sz w:val="28"/>
          <w:szCs w:val="28"/>
          <w:lang w:eastAsia="en-US"/>
        </w:rPr>
        <w:t>летних</w:t>
      </w:r>
      <w:proofErr w:type="gramEnd"/>
      <w:r w:rsidRPr="00C87133">
        <w:rPr>
          <w:sz w:val="28"/>
          <w:szCs w:val="28"/>
          <w:lang w:eastAsia="en-US"/>
        </w:rPr>
        <w:t xml:space="preserve">. </w:t>
      </w:r>
      <w:proofErr w:type="gramStart"/>
      <w:r w:rsidRPr="00C87133">
        <w:rPr>
          <w:sz w:val="28"/>
          <w:szCs w:val="28"/>
          <w:lang w:eastAsia="en-US"/>
        </w:rPr>
        <w:t>Большую помощь в работе с неблагополучн</w:t>
      </w:r>
      <w:r w:rsidRPr="00C87133">
        <w:rPr>
          <w:sz w:val="28"/>
          <w:szCs w:val="28"/>
          <w:lang w:eastAsia="en-US"/>
        </w:rPr>
        <w:t>ы</w:t>
      </w:r>
      <w:r w:rsidRPr="00C87133">
        <w:rPr>
          <w:sz w:val="28"/>
          <w:szCs w:val="28"/>
          <w:lang w:eastAsia="en-US"/>
        </w:rPr>
        <w:t>ми оказывает Совет женщин, председатель Кудашева Н.А. При администрации сельсовета работает Совет ветеранов – председатель Кудашева Т.А.</w:t>
      </w:r>
      <w:r w:rsidRPr="00C87133">
        <w:rPr>
          <w:sz w:val="28"/>
          <w:szCs w:val="28"/>
        </w:rPr>
        <w:t xml:space="preserve"> Члены С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вета ветеранов и Совета женщин активно участвуют в общественно-культурных и всех праздничных мероприятиях, проводимых на территории с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 xml:space="preserve">ла и района, огромное им спасибо за работу и неравнодушие. </w:t>
      </w:r>
      <w:proofErr w:type="gramEnd"/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87133">
        <w:rPr>
          <w:b/>
          <w:sz w:val="28"/>
          <w:szCs w:val="28"/>
        </w:rPr>
        <w:t>Инженерная инфраструктура.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В 2019 году жители нашего села участвовали в различных мероприятиях по благоустройству, принимали активное участие в субботниках. Администр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цией сельсовета, ЗАО, работниками МЦК, 2-Петропавловской школы и инд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>видуальными предпринимателями нео</w:t>
      </w:r>
      <w:r w:rsidRPr="00C87133">
        <w:rPr>
          <w:sz w:val="28"/>
          <w:szCs w:val="28"/>
        </w:rPr>
        <w:t>д</w:t>
      </w:r>
      <w:r w:rsidRPr="00C87133">
        <w:rPr>
          <w:sz w:val="28"/>
          <w:szCs w:val="28"/>
        </w:rPr>
        <w:t>нократно проводились субботники по уборке территорий вокруг административных зданий и в целом по селу. На территории сельсовета имеется одно действующее кладбище. Были организ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 xml:space="preserve">ваны субботники на территории кладбища </w:t>
      </w:r>
      <w:proofErr w:type="gramStart"/>
      <w:r w:rsidRPr="00C87133">
        <w:rPr>
          <w:sz w:val="28"/>
          <w:szCs w:val="28"/>
        </w:rPr>
        <w:t>в</w:t>
      </w:r>
      <w:proofErr w:type="gramEnd"/>
      <w:r w:rsidRPr="00C87133">
        <w:rPr>
          <w:sz w:val="28"/>
          <w:szCs w:val="28"/>
        </w:rPr>
        <w:t xml:space="preserve"> с. Петропавловка 2-я. В ходе су</w:t>
      </w:r>
      <w:r w:rsidRPr="00C87133">
        <w:rPr>
          <w:sz w:val="28"/>
          <w:szCs w:val="28"/>
        </w:rPr>
        <w:t>б</w:t>
      </w:r>
      <w:r w:rsidRPr="00C87133">
        <w:rPr>
          <w:sz w:val="28"/>
          <w:szCs w:val="28"/>
        </w:rPr>
        <w:t xml:space="preserve">ботника была убрана вся территория кладбища. Демонтирована площадка тира, все бетонные плиты </w:t>
      </w:r>
      <w:proofErr w:type="gramStart"/>
      <w:r w:rsidRPr="00C87133">
        <w:rPr>
          <w:sz w:val="28"/>
          <w:szCs w:val="28"/>
        </w:rPr>
        <w:t>были убраны и вывезены за территорию кладбища погру</w:t>
      </w:r>
      <w:r w:rsidRPr="00C87133">
        <w:rPr>
          <w:sz w:val="28"/>
          <w:szCs w:val="28"/>
        </w:rPr>
        <w:t>з</w:t>
      </w:r>
      <w:r w:rsidRPr="00C87133">
        <w:rPr>
          <w:sz w:val="28"/>
          <w:szCs w:val="28"/>
        </w:rPr>
        <w:t>ка и вывозка мусора с кладбища производилась</w:t>
      </w:r>
      <w:proofErr w:type="gramEnd"/>
      <w:r w:rsidRPr="00C87133">
        <w:rPr>
          <w:sz w:val="28"/>
          <w:szCs w:val="28"/>
        </w:rPr>
        <w:t xml:space="preserve"> за счёт благотворительности жителей нашего села. Большое спасибо Белов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 xml:space="preserve">дскому В.Б., Саламатову А.Н., за предоставленную технику. Три трактора работали весь день. Хочется сказать спасибо пенсионерам: Шеволье А.Л., Сафонову В.П., Чердынцеву А.И., они весь день орудовали ломами и лопатами, грузили обломки бетона руками на ковши тракторов. Огромная просьба к жителям села активнее откликаться на </w:t>
      </w:r>
      <w:r w:rsidRPr="00C87133">
        <w:rPr>
          <w:sz w:val="28"/>
          <w:szCs w:val="28"/>
        </w:rPr>
        <w:lastRenderedPageBreak/>
        <w:t>организацию субботников, надо понять одно, что если ты отсидишься дома, другому придётся выполнить работу за тебя.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33">
        <w:rPr>
          <w:rFonts w:ascii="Times New Roman" w:hAnsi="Times New Roman" w:cs="Times New Roman"/>
          <w:sz w:val="28"/>
          <w:szCs w:val="28"/>
        </w:rPr>
        <w:t>В 2019 году и по сегодняшней день регулярно поддерживаем порядок на свалке ТБО.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С 01.01.2019 года вступил закон о сборе и утилизации ТКО, с мая регулярно по вторникам к нам приезжает мусоровоз и собирает мешки с мус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ром  выставленных около наших по</w:t>
      </w:r>
      <w:r w:rsidRPr="00C87133">
        <w:rPr>
          <w:rFonts w:ascii="Times New Roman" w:hAnsi="Times New Roman" w:cs="Times New Roman"/>
          <w:sz w:val="28"/>
          <w:szCs w:val="28"/>
        </w:rPr>
        <w:t>д</w:t>
      </w:r>
      <w:r w:rsidRPr="00C87133">
        <w:rPr>
          <w:rFonts w:ascii="Times New Roman" w:hAnsi="Times New Roman" w:cs="Times New Roman"/>
          <w:sz w:val="28"/>
          <w:szCs w:val="28"/>
        </w:rPr>
        <w:t>ворьях. Контейнеры под мусор заказаны, ждём исполнение заказа.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 нашем муниципальном образовании протяженность внутри - поселк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вых автом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бильных дорог составляет 5,7 км.  В течение летнего периода дороги в населённом пункте грейдировались и регулярно расчищаются зимой. Около детского сада и школы установлены дорожные знаки по проекту правил Д.Д, в центре села есть автобусная остановка с соответствующими знаками ПДД. А</w:t>
      </w:r>
      <w:r w:rsidRPr="00C87133">
        <w:rPr>
          <w:rFonts w:ascii="Times New Roman" w:hAnsi="Times New Roman" w:cs="Times New Roman"/>
          <w:sz w:val="28"/>
          <w:szCs w:val="28"/>
        </w:rPr>
        <w:t>д</w:t>
      </w:r>
      <w:r w:rsidRPr="00C87133">
        <w:rPr>
          <w:rFonts w:ascii="Times New Roman" w:hAnsi="Times New Roman" w:cs="Times New Roman"/>
          <w:sz w:val="28"/>
          <w:szCs w:val="28"/>
        </w:rPr>
        <w:t>министрация следит за  санитарным состо</w:t>
      </w:r>
      <w:r w:rsidRPr="00C87133">
        <w:rPr>
          <w:rFonts w:ascii="Times New Roman" w:hAnsi="Times New Roman" w:cs="Times New Roman"/>
          <w:sz w:val="28"/>
          <w:szCs w:val="28"/>
        </w:rPr>
        <w:t>я</w:t>
      </w:r>
      <w:r w:rsidRPr="00C87133">
        <w:rPr>
          <w:rFonts w:ascii="Times New Roman" w:hAnsi="Times New Roman" w:cs="Times New Roman"/>
          <w:sz w:val="28"/>
          <w:szCs w:val="28"/>
        </w:rPr>
        <w:t xml:space="preserve">нием автобусной остановки.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Центральная улица у нас асфальтирована, но асфальт требует ремонта: появились выбоины трещины и уже местами глубокие ямы. Вопрос о ремонте дороги по улице Барбашова с повестки дня не снимается. В 2019 году отремо</w:t>
      </w:r>
      <w:r w:rsidRPr="00C87133">
        <w:rPr>
          <w:rFonts w:ascii="Times New Roman" w:hAnsi="Times New Roman" w:cs="Times New Roman"/>
          <w:sz w:val="28"/>
          <w:szCs w:val="28"/>
        </w:rPr>
        <w:t>н</w:t>
      </w:r>
      <w:r w:rsidRPr="00C87133">
        <w:rPr>
          <w:rFonts w:ascii="Times New Roman" w:hAnsi="Times New Roman" w:cs="Times New Roman"/>
          <w:sz w:val="28"/>
          <w:szCs w:val="28"/>
        </w:rPr>
        <w:t xml:space="preserve">тировали дорогу по ул.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>, средств хватило только на половину прое</w:t>
      </w:r>
      <w:r w:rsidRPr="00C87133">
        <w:rPr>
          <w:rFonts w:ascii="Times New Roman" w:hAnsi="Times New Roman" w:cs="Times New Roman"/>
          <w:sz w:val="28"/>
          <w:szCs w:val="28"/>
        </w:rPr>
        <w:t>к</w:t>
      </w:r>
      <w:r w:rsidRPr="00C87133">
        <w:rPr>
          <w:rFonts w:ascii="Times New Roman" w:hAnsi="Times New Roman" w:cs="Times New Roman"/>
          <w:sz w:val="28"/>
          <w:szCs w:val="28"/>
        </w:rPr>
        <w:t>та.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К вопросам благоустройства села относится и уличное освещение в но</w:t>
      </w:r>
      <w:r w:rsidRPr="00C87133">
        <w:rPr>
          <w:rFonts w:ascii="Times New Roman" w:hAnsi="Times New Roman" w:cs="Times New Roman"/>
          <w:sz w:val="28"/>
          <w:szCs w:val="28"/>
        </w:rPr>
        <w:t>ч</w:t>
      </w:r>
      <w:r w:rsidRPr="00C87133">
        <w:rPr>
          <w:rFonts w:ascii="Times New Roman" w:hAnsi="Times New Roman" w:cs="Times New Roman"/>
          <w:sz w:val="28"/>
          <w:szCs w:val="28"/>
        </w:rPr>
        <w:t xml:space="preserve">ное время. На сегодняшней день по селу горят 70 фонарей, приобрели в течение 2019 года и заменили лампы ДРВ и ДРЛ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светодиодные более энергосбер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гающие. Освещение в ночное время по селу работает стабильно.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Водоснабжение нашего села на сегодняшний день работает нормально. В центре села функционирует станция водоподготовки, построенная по програ</w:t>
      </w:r>
      <w:r w:rsidRPr="00C87133">
        <w:rPr>
          <w:rFonts w:ascii="Times New Roman" w:hAnsi="Times New Roman" w:cs="Times New Roman"/>
          <w:sz w:val="28"/>
          <w:szCs w:val="28"/>
        </w:rPr>
        <w:t>м</w:t>
      </w:r>
      <w:r w:rsidRPr="00C87133">
        <w:rPr>
          <w:rFonts w:ascii="Times New Roman" w:hAnsi="Times New Roman" w:cs="Times New Roman"/>
          <w:sz w:val="28"/>
          <w:szCs w:val="28"/>
        </w:rPr>
        <w:t>ме «Чистая вода». В течение года, один раз в квартал берутся пробы на качес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>во воды, вода по всем показателям с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 xml:space="preserve">ответствует САНПИНу. 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Противопожарная безопасность. В течение года администрацией пров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дилась и проводится работа по вопросам соблюдения мер пожарной безопасн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сти, раздаются памятки населению, вывешиваются на стендах и досках объя</w:t>
      </w:r>
      <w:r w:rsidRPr="00C87133">
        <w:rPr>
          <w:sz w:val="28"/>
          <w:szCs w:val="28"/>
        </w:rPr>
        <w:t>в</w:t>
      </w:r>
      <w:r w:rsidRPr="00C87133">
        <w:rPr>
          <w:sz w:val="28"/>
          <w:szCs w:val="28"/>
        </w:rPr>
        <w:t>лений соответствующие плакаты. Также мы проводим подворные обходы, в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 xml:space="preserve">дём </w:t>
      </w:r>
      <w:proofErr w:type="gramStart"/>
      <w:r w:rsidRPr="00C87133">
        <w:rPr>
          <w:sz w:val="28"/>
          <w:szCs w:val="28"/>
        </w:rPr>
        <w:t>журнал</w:t>
      </w:r>
      <w:proofErr w:type="gramEnd"/>
      <w:r w:rsidRPr="00C87133">
        <w:rPr>
          <w:sz w:val="28"/>
          <w:szCs w:val="28"/>
        </w:rPr>
        <w:t xml:space="preserve"> проверяем состояние печей, эл. проводки под роспись и держим на контроле неблагополучные семьи, семьи, имеющие несовершенн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летних детей, одиноко проживающих пенсионеров. Этой категории были установлены прот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>вопожарные датчики «АДПИ», но при очередном рейде выяснилось, что нек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торые многодетные семьи их убрали. Даже наша страшная трагедия, произ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 xml:space="preserve">шедшая 26 мая, не стала уроком неблагополучным и многодетным семьям. 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На всех объектах соцкультбыта имеются средства первичного пожарот</w:t>
      </w:r>
      <w:r w:rsidRPr="00C87133">
        <w:rPr>
          <w:sz w:val="28"/>
          <w:szCs w:val="28"/>
        </w:rPr>
        <w:t>у</w:t>
      </w:r>
      <w:r w:rsidRPr="00C87133">
        <w:rPr>
          <w:sz w:val="28"/>
          <w:szCs w:val="28"/>
        </w:rPr>
        <w:t>шения и уст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новлены АПС, имеется при администрации одна мотто-помпа и пожарные рукава к ней. По селу по трассе водопровода расположены колодцы, в которых смонтированы противопожарные гидранты. Всего 19 гидрантов. Возле каждого колодца установлена табличка о месте расположения против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пожарного гидранта, все гидранты в рабочем состоянии. В ЗАО «Петропавло</w:t>
      </w:r>
      <w:r w:rsidRPr="00C87133">
        <w:rPr>
          <w:sz w:val="28"/>
          <w:szCs w:val="28"/>
        </w:rPr>
        <w:t>в</w:t>
      </w:r>
      <w:r w:rsidRPr="00C87133">
        <w:rPr>
          <w:sz w:val="28"/>
          <w:szCs w:val="28"/>
        </w:rPr>
        <w:t>ское» имеется автомобиль, оборудованный для подвоза воды.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Реализация полномочий органов местного самоуправления в полной мере зависит от обеспеченности финансами. Бюджетная политика в сфере расходов </w:t>
      </w:r>
      <w:r w:rsidRPr="00C87133">
        <w:rPr>
          <w:rFonts w:ascii="Times New Roman" w:hAnsi="Times New Roman" w:cs="Times New Roman"/>
          <w:sz w:val="28"/>
          <w:szCs w:val="28"/>
        </w:rPr>
        <w:lastRenderedPageBreak/>
        <w:t>бюджета сельского совета была направлена на решение социальных и эконом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ческих задач, на обеспечение эффе</w:t>
      </w:r>
      <w:r w:rsidRPr="00C87133">
        <w:rPr>
          <w:rFonts w:ascii="Times New Roman" w:hAnsi="Times New Roman" w:cs="Times New Roman"/>
          <w:sz w:val="28"/>
          <w:szCs w:val="28"/>
        </w:rPr>
        <w:t>к</w:t>
      </w:r>
      <w:r w:rsidRPr="00C87133">
        <w:rPr>
          <w:rFonts w:ascii="Times New Roman" w:hAnsi="Times New Roman" w:cs="Times New Roman"/>
          <w:sz w:val="28"/>
          <w:szCs w:val="28"/>
        </w:rPr>
        <w:t>тивности и результативности бюджетных расходов. Прежде всего, финансирование было направлено на решение осно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>ных вопросов жизнеобеспечения населения.  Бюджет Петропа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>ловского 2-го сельского совета на 2019 г. был сформирован в установленные законодательс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>вом сроки и утвержден решением сессии от 24.12.2018 г. № 154.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 xml:space="preserve">Доходы бюджета поселения за 2019 год составили </w:t>
      </w:r>
      <w:r w:rsidRPr="00C87133">
        <w:rPr>
          <w:sz w:val="28"/>
          <w:szCs w:val="28"/>
          <w:u w:val="single"/>
        </w:rPr>
        <w:t xml:space="preserve">9 923,8 </w:t>
      </w:r>
      <w:r w:rsidRPr="00C87133">
        <w:rPr>
          <w:sz w:val="28"/>
          <w:szCs w:val="28"/>
        </w:rPr>
        <w:t>тыс</w:t>
      </w:r>
      <w:proofErr w:type="gramStart"/>
      <w:r w:rsidRPr="00C87133">
        <w:rPr>
          <w:sz w:val="28"/>
          <w:szCs w:val="28"/>
        </w:rPr>
        <w:t>.р</w:t>
      </w:r>
      <w:proofErr w:type="gramEnd"/>
      <w:r w:rsidRPr="00C87133">
        <w:rPr>
          <w:sz w:val="28"/>
          <w:szCs w:val="28"/>
        </w:rPr>
        <w:t xml:space="preserve">уб., при плане </w:t>
      </w:r>
      <w:r w:rsidRPr="00C87133">
        <w:rPr>
          <w:sz w:val="28"/>
          <w:szCs w:val="28"/>
          <w:u w:val="single"/>
        </w:rPr>
        <w:t>10 023,2</w:t>
      </w:r>
      <w:r w:rsidRPr="00C87133">
        <w:rPr>
          <w:sz w:val="28"/>
          <w:szCs w:val="28"/>
        </w:rPr>
        <w:t xml:space="preserve"> тыс. руб., что составляет 99%, в том числе: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собственные доходы- 922,5 тыс. 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безвозмездные поступления- 9 001,3 тыс. 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Расходы бюджета поселения составили в сумме 10 053,2 тыс. руб. были израсходов</w:t>
      </w:r>
      <w:r w:rsidRPr="00C87133">
        <w:rPr>
          <w:sz w:val="28"/>
          <w:szCs w:val="28"/>
        </w:rPr>
        <w:t>а</w:t>
      </w:r>
      <w:r w:rsidRPr="00C87133">
        <w:rPr>
          <w:sz w:val="28"/>
          <w:szCs w:val="28"/>
        </w:rPr>
        <w:t>ны на следующие статьи: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общегосударственные вопросы – 2 355,6 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 национальная оборона – 93,1 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национальная экономика (дорожный фонд)–4 493,3тыс</w:t>
      </w:r>
      <w:proofErr w:type="gramStart"/>
      <w:r w:rsidRPr="00C87133">
        <w:rPr>
          <w:sz w:val="28"/>
          <w:szCs w:val="28"/>
        </w:rPr>
        <w:t>.р</w:t>
      </w:r>
      <w:proofErr w:type="gramEnd"/>
      <w:r w:rsidRPr="00C87133">
        <w:rPr>
          <w:sz w:val="28"/>
          <w:szCs w:val="28"/>
        </w:rPr>
        <w:t>уб.(из них 4 196,3 тыс.руб на ремонт дороги)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жилищно-коммунальное хозяйство – 382,2 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 культура – 2 550,5 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 социальная политика – 158,7 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- прочие межбюджетные трансферты общего характера – 19,8 тыс. руб.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 xml:space="preserve"> В целом за 2019 год бюджет нашего сельсовета был исполнен в полном объёме. 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Администрацией ведётся исполнение отдельных государственных по</w:t>
      </w:r>
      <w:r w:rsidRPr="00C87133">
        <w:rPr>
          <w:sz w:val="28"/>
          <w:szCs w:val="28"/>
        </w:rPr>
        <w:t>л</w:t>
      </w:r>
      <w:r w:rsidRPr="00C87133">
        <w:rPr>
          <w:sz w:val="28"/>
          <w:szCs w:val="28"/>
        </w:rPr>
        <w:t>номочий в части ведения воинского учёта в соответствии с требованиями Ф</w:t>
      </w:r>
      <w:r w:rsidRPr="00C87133">
        <w:rPr>
          <w:sz w:val="28"/>
          <w:szCs w:val="28"/>
        </w:rPr>
        <w:t>е</w:t>
      </w:r>
      <w:r w:rsidRPr="00C87133">
        <w:rPr>
          <w:sz w:val="28"/>
          <w:szCs w:val="28"/>
        </w:rPr>
        <w:t>дерального закона 28.03.1998 №53-ФЗ «О воинской обязанности в военной службе».</w:t>
      </w:r>
    </w:p>
    <w:p w:rsidR="00C87133" w:rsidRPr="00C87133" w:rsidRDefault="00C87133" w:rsidP="00C871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133">
        <w:rPr>
          <w:sz w:val="28"/>
          <w:szCs w:val="28"/>
        </w:rPr>
        <w:t>Всего на 01.01.2020 на воинском учёте состоит 121 человек из них; оф</w:t>
      </w:r>
      <w:r w:rsidRPr="00C87133">
        <w:rPr>
          <w:sz w:val="28"/>
          <w:szCs w:val="28"/>
        </w:rPr>
        <w:t>и</w:t>
      </w:r>
      <w:r w:rsidRPr="00C87133">
        <w:rPr>
          <w:sz w:val="28"/>
          <w:szCs w:val="28"/>
        </w:rPr>
        <w:t>церы запаса – 1, прапорщики, мичманы, сержанты, старшины, солдаты и матр</w:t>
      </w:r>
      <w:r w:rsidRPr="00C87133">
        <w:rPr>
          <w:sz w:val="28"/>
          <w:szCs w:val="28"/>
        </w:rPr>
        <w:t>о</w:t>
      </w:r>
      <w:r w:rsidRPr="00C87133">
        <w:rPr>
          <w:sz w:val="28"/>
          <w:szCs w:val="28"/>
        </w:rPr>
        <w:t>сы запаса -114 человек. Граждан, подлежащих призыву на военную службу – 6 человек.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 администрации сельсовета регулярно проводятся приемы населения по личным в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 xml:space="preserve">просам.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 ходе таких приемов, за истекший год поступило 18 обращений, более половины из них затрагивают вопросы: землепользования, уличного освещ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ния, заготовки дров, благоу</w:t>
      </w:r>
      <w:r w:rsidRPr="00C87133">
        <w:rPr>
          <w:rFonts w:ascii="Times New Roman" w:hAnsi="Times New Roman" w:cs="Times New Roman"/>
          <w:sz w:val="28"/>
          <w:szCs w:val="28"/>
        </w:rPr>
        <w:t>с</w:t>
      </w:r>
      <w:r w:rsidRPr="00C87133">
        <w:rPr>
          <w:rFonts w:ascii="Times New Roman" w:hAnsi="Times New Roman" w:cs="Times New Roman"/>
          <w:sz w:val="28"/>
          <w:szCs w:val="28"/>
        </w:rPr>
        <w:t>тройства территории, вывоз мусора, очистка дорог от снега, ремонт электропроводки о выпосах и бродячем скоте, и других соц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альных вопросов.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Работа администрации сельсовета по решению вопросов местного знач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ния осуществляется в постоянном взаимодействии с депутатами Совета депут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тов Петропавловского 2-го сельсовета, с администрацией района, жителями с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ла, руководителями организаций, учре</w:t>
      </w:r>
      <w:r w:rsidRPr="00C87133">
        <w:rPr>
          <w:rFonts w:ascii="Times New Roman" w:hAnsi="Times New Roman" w:cs="Times New Roman"/>
          <w:sz w:val="28"/>
          <w:szCs w:val="28"/>
        </w:rPr>
        <w:t>ж</w:t>
      </w:r>
      <w:r w:rsidRPr="00C87133">
        <w:rPr>
          <w:rFonts w:ascii="Times New Roman" w:hAnsi="Times New Roman" w:cs="Times New Roman"/>
          <w:sz w:val="28"/>
          <w:szCs w:val="28"/>
        </w:rPr>
        <w:t>дений, расположенных на территории сельсовета, индивидуальными предпр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 xml:space="preserve">нимателями.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В 2019 году мы провели довыборы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местный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Совет депутатов, в сентя</w:t>
      </w:r>
      <w:r w:rsidRPr="00C87133">
        <w:rPr>
          <w:rFonts w:ascii="Times New Roman" w:hAnsi="Times New Roman" w:cs="Times New Roman"/>
          <w:sz w:val="28"/>
          <w:szCs w:val="28"/>
        </w:rPr>
        <w:t>б</w:t>
      </w:r>
      <w:r w:rsidRPr="00C87133">
        <w:rPr>
          <w:rFonts w:ascii="Times New Roman" w:hAnsi="Times New Roman" w:cs="Times New Roman"/>
          <w:sz w:val="28"/>
          <w:szCs w:val="28"/>
        </w:rPr>
        <w:t>ре 2020 года нам предстоит провести выборы нового состава депутатов в мес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lastRenderedPageBreak/>
        <w:t>ный, районный и Законодательное Собрание. Прошу отнестись к этому серьё</w:t>
      </w:r>
      <w:r w:rsidRPr="00C87133">
        <w:rPr>
          <w:rFonts w:ascii="Times New Roman" w:hAnsi="Times New Roman" w:cs="Times New Roman"/>
          <w:sz w:val="28"/>
          <w:szCs w:val="28"/>
        </w:rPr>
        <w:t>з</w:t>
      </w:r>
      <w:r w:rsidRPr="00C87133">
        <w:rPr>
          <w:rFonts w:ascii="Times New Roman" w:hAnsi="Times New Roman" w:cs="Times New Roman"/>
          <w:sz w:val="28"/>
          <w:szCs w:val="28"/>
        </w:rPr>
        <w:t>но, активно принять участие в выборах.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В течение года было принято 130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нормативно-правовых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акта, касающи</w:t>
      </w:r>
      <w:r w:rsidRPr="00C87133">
        <w:rPr>
          <w:rFonts w:ascii="Times New Roman" w:hAnsi="Times New Roman" w:cs="Times New Roman"/>
          <w:sz w:val="28"/>
          <w:szCs w:val="28"/>
        </w:rPr>
        <w:t>х</w:t>
      </w:r>
      <w:r w:rsidRPr="00C87133">
        <w:rPr>
          <w:rFonts w:ascii="Times New Roman" w:hAnsi="Times New Roman" w:cs="Times New Roman"/>
          <w:sz w:val="28"/>
          <w:szCs w:val="28"/>
        </w:rPr>
        <w:t xml:space="preserve">ся жизнедеятельности </w:t>
      </w:r>
      <w:r w:rsidRPr="00C87133">
        <w:rPr>
          <w:rFonts w:ascii="Times New Roman" w:hAnsi="Times New Roman" w:cs="Times New Roman"/>
          <w:bCs/>
          <w:sz w:val="28"/>
          <w:szCs w:val="28"/>
        </w:rPr>
        <w:t xml:space="preserve">населения Петропавловского 2-го сельсовета. Все </w:t>
      </w:r>
      <w:r w:rsidRPr="00C87133">
        <w:rPr>
          <w:rFonts w:ascii="Times New Roman" w:hAnsi="Times New Roman" w:cs="Times New Roman"/>
          <w:sz w:val="28"/>
          <w:szCs w:val="28"/>
        </w:rPr>
        <w:t>дейс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>вия по решению и прнятию НПА находятся под контролем прокуратуры, и ра</w:t>
      </w:r>
      <w:r w:rsidRPr="00C87133">
        <w:rPr>
          <w:rFonts w:ascii="Times New Roman" w:hAnsi="Times New Roman" w:cs="Times New Roman"/>
          <w:sz w:val="28"/>
          <w:szCs w:val="28"/>
        </w:rPr>
        <w:t>з</w:t>
      </w:r>
      <w:r w:rsidRPr="00C87133">
        <w:rPr>
          <w:rFonts w:ascii="Times New Roman" w:hAnsi="Times New Roman" w:cs="Times New Roman"/>
          <w:sz w:val="28"/>
          <w:szCs w:val="28"/>
        </w:rPr>
        <w:t>мещены на официальном сайте администрации Петропавловского 2-ого сельс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 xml:space="preserve">вета. </w:t>
      </w:r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обнародования нормативн</w:t>
      </w:r>
      <w:proofErr w:type="gramStart"/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используется печатное издание «Вестник Петропавловского 2-го сельс</w:t>
      </w:r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вета»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b/>
          <w:bCs/>
          <w:sz w:val="28"/>
          <w:szCs w:val="28"/>
        </w:rPr>
        <w:t>За 2019</w:t>
      </w:r>
      <w:r w:rsidRPr="00C87133">
        <w:rPr>
          <w:rFonts w:ascii="Times New Roman" w:hAnsi="Times New Roman" w:cs="Times New Roman"/>
          <w:sz w:val="28"/>
          <w:szCs w:val="28"/>
        </w:rPr>
        <w:t xml:space="preserve"> год были проведены три собрания граждан нашего села.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b/>
          <w:bCs/>
          <w:sz w:val="28"/>
          <w:szCs w:val="28"/>
        </w:rPr>
        <w:t>30.01.2019</w:t>
      </w:r>
      <w:r w:rsidRPr="00C87133">
        <w:rPr>
          <w:rFonts w:ascii="Times New Roman" w:hAnsi="Times New Roman" w:cs="Times New Roman"/>
          <w:sz w:val="28"/>
          <w:szCs w:val="28"/>
        </w:rPr>
        <w:t xml:space="preserve"> года собрание граждан с повесткой дня: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1. Отчет участкового уполномоченного полиции МО МВД России «Ве</w:t>
      </w:r>
      <w:r w:rsidRPr="00C87133">
        <w:rPr>
          <w:rFonts w:ascii="Times New Roman" w:hAnsi="Times New Roman" w:cs="Times New Roman"/>
          <w:sz w:val="28"/>
          <w:szCs w:val="28"/>
        </w:rPr>
        <w:t>н</w:t>
      </w:r>
      <w:r w:rsidRPr="00C87133">
        <w:rPr>
          <w:rFonts w:ascii="Times New Roman" w:hAnsi="Times New Roman" w:cs="Times New Roman"/>
          <w:sz w:val="28"/>
          <w:szCs w:val="28"/>
        </w:rPr>
        <w:t>геровский» А.Л. Солдатенко.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b/>
          <w:bCs/>
          <w:sz w:val="28"/>
          <w:szCs w:val="28"/>
        </w:rPr>
        <w:t>09.04.2019</w:t>
      </w:r>
      <w:r w:rsidRPr="00C87133">
        <w:rPr>
          <w:rFonts w:ascii="Times New Roman" w:hAnsi="Times New Roman" w:cs="Times New Roman"/>
          <w:sz w:val="28"/>
          <w:szCs w:val="28"/>
        </w:rPr>
        <w:t xml:space="preserve"> года собрание граждан с повесткой дня: </w:t>
      </w:r>
    </w:p>
    <w:p w:rsidR="00C87133" w:rsidRPr="00C87133" w:rsidRDefault="00C87133" w:rsidP="00C871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Венгеровского района в 2018 году.</w:t>
      </w:r>
    </w:p>
    <w:p w:rsidR="00C87133" w:rsidRPr="00C87133" w:rsidRDefault="00C87133" w:rsidP="00C871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О деятельности Главы Петропавловского 2-го сельсовета и адм</w:t>
      </w:r>
      <w:r w:rsidRPr="00C87133">
        <w:rPr>
          <w:rFonts w:ascii="Times New Roman" w:hAnsi="Times New Roman" w:cs="Times New Roman"/>
          <w:sz w:val="28"/>
          <w:szCs w:val="28"/>
        </w:rPr>
        <w:t>и</w:t>
      </w:r>
      <w:r w:rsidRPr="00C87133">
        <w:rPr>
          <w:rFonts w:ascii="Times New Roman" w:hAnsi="Times New Roman" w:cs="Times New Roman"/>
          <w:sz w:val="28"/>
          <w:szCs w:val="28"/>
        </w:rPr>
        <w:t>нистрации Петропавловского 2-го сельсовета в 2018 году.</w:t>
      </w:r>
    </w:p>
    <w:p w:rsidR="00C87133" w:rsidRPr="00C87133" w:rsidRDefault="00C87133" w:rsidP="00C871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Выступление директора МКОУ 2-Петропавловской СОШ Е.А. Штоп.</w:t>
      </w:r>
    </w:p>
    <w:p w:rsidR="00C87133" w:rsidRPr="00C87133" w:rsidRDefault="00C87133" w:rsidP="00C871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Выступление директора МКУ «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Петропавловский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2-ой МЦК» Н.А. Кудаш</w:t>
      </w:r>
      <w:r w:rsidRPr="00C87133">
        <w:rPr>
          <w:rFonts w:ascii="Times New Roman" w:hAnsi="Times New Roman" w:cs="Times New Roman"/>
          <w:sz w:val="28"/>
          <w:szCs w:val="28"/>
        </w:rPr>
        <w:t>е</w:t>
      </w:r>
      <w:r w:rsidRPr="00C87133">
        <w:rPr>
          <w:rFonts w:ascii="Times New Roman" w:hAnsi="Times New Roman" w:cs="Times New Roman"/>
          <w:sz w:val="28"/>
          <w:szCs w:val="28"/>
        </w:rPr>
        <w:t>вой.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b/>
          <w:bCs/>
          <w:sz w:val="28"/>
          <w:szCs w:val="28"/>
        </w:rPr>
        <w:t>30 апреля 2019</w:t>
      </w:r>
      <w:r w:rsidRPr="00C87133">
        <w:rPr>
          <w:rFonts w:ascii="Times New Roman" w:hAnsi="Times New Roman" w:cs="Times New Roman"/>
          <w:sz w:val="28"/>
          <w:szCs w:val="28"/>
        </w:rPr>
        <w:t xml:space="preserve"> года было проведено собрание граждан с повесткой дня: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1. О мерах по предупреждению пожаров и их ликвидации на территории Петропа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 xml:space="preserve">ловского 2-го сельсовета.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2. О содержании в надлежащем  санитарном   состоянии при дворовых территорий, улиц, учреждений, расположенных на территории Петропавло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 xml:space="preserve">ского  2-го  сельсовета.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3. О найме пастухов для выпаса скота частного сектора. Избрание упо</w:t>
      </w:r>
      <w:r w:rsidRPr="00C87133">
        <w:rPr>
          <w:rFonts w:ascii="Times New Roman" w:hAnsi="Times New Roman" w:cs="Times New Roman"/>
          <w:sz w:val="28"/>
          <w:szCs w:val="28"/>
        </w:rPr>
        <w:t>л</w:t>
      </w:r>
      <w:r w:rsidRPr="00C87133">
        <w:rPr>
          <w:rFonts w:ascii="Times New Roman" w:hAnsi="Times New Roman" w:cs="Times New Roman"/>
          <w:sz w:val="28"/>
          <w:szCs w:val="28"/>
        </w:rPr>
        <w:t>номоченных за сбор денег.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4. О заготовке дров для нужд населения.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5. Разное.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Представительным органом нашего сельсовета  является Совет депутатов, который состоит из 7 человек. Советом депутатов также проведена определе</w:t>
      </w:r>
      <w:r w:rsidRPr="00C87133">
        <w:rPr>
          <w:rFonts w:ascii="Times New Roman" w:hAnsi="Times New Roman" w:cs="Times New Roman"/>
          <w:sz w:val="28"/>
          <w:szCs w:val="28"/>
        </w:rPr>
        <w:t>н</w:t>
      </w:r>
      <w:r w:rsidRPr="00C87133">
        <w:rPr>
          <w:rFonts w:ascii="Times New Roman" w:hAnsi="Times New Roman" w:cs="Times New Roman"/>
          <w:sz w:val="28"/>
          <w:szCs w:val="28"/>
        </w:rPr>
        <w:t>ная работа по вопросам необходимым для нормальной жизнедеятельности н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шего села.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За истекший год было проведено 16 сессий Совета депутатов Петропа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>ловского 2-го сельсовета, на которых было рассмотрено 43 вопроса.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При администрации сельсовета созданы общественные комиссии (женс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вет, комиссия по делам несовершеннолетних, административная комиссия) к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 xml:space="preserve">торые работали, </w:t>
      </w:r>
      <w:proofErr w:type="gramStart"/>
      <w:r w:rsidRPr="00C8713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87133">
        <w:rPr>
          <w:rFonts w:ascii="Times New Roman" w:hAnsi="Times New Roman" w:cs="Times New Roman"/>
          <w:sz w:val="28"/>
          <w:szCs w:val="28"/>
        </w:rPr>
        <w:t xml:space="preserve"> своих планов и по мере поступления документов.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На 2020 год перед нами поставлены следующие задачи: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----- Поддерживать жизнедеятельность нашего села, сохраняя сущес</w:t>
      </w:r>
      <w:r w:rsidRPr="00C87133">
        <w:rPr>
          <w:rFonts w:ascii="Times New Roman" w:hAnsi="Times New Roman" w:cs="Times New Roman"/>
          <w:sz w:val="28"/>
          <w:szCs w:val="28"/>
        </w:rPr>
        <w:t>т</w:t>
      </w:r>
      <w:r w:rsidRPr="00C87133">
        <w:rPr>
          <w:rFonts w:ascii="Times New Roman" w:hAnsi="Times New Roman" w:cs="Times New Roman"/>
          <w:sz w:val="28"/>
          <w:szCs w:val="28"/>
        </w:rPr>
        <w:t>вующую инфр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структуру;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-----</w:t>
      </w:r>
      <w:r w:rsidRPr="00C87133">
        <w:rPr>
          <w:rFonts w:ascii="Times New Roman" w:eastAsia="Calibri" w:hAnsi="Times New Roman" w:cs="Times New Roman"/>
          <w:sz w:val="28"/>
          <w:szCs w:val="28"/>
        </w:rPr>
        <w:t xml:space="preserve">Целенаправленно вести работу по благоустройству территории. 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lastRenderedPageBreak/>
        <w:t>----- Продолжить работу среди жителей села, и в первую очередь среди молодёжи, по профилактике алкоголизма и наркомании.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Задачи реальные и нам надо постараться их выполнить.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Подводя итоги выше сказанному, </w:t>
      </w:r>
      <w:r w:rsidRPr="00C87133">
        <w:rPr>
          <w:rFonts w:ascii="Times New Roman" w:eastAsia="Calibri" w:hAnsi="Times New Roman" w:cs="Times New Roman"/>
          <w:sz w:val="28"/>
          <w:szCs w:val="28"/>
        </w:rPr>
        <w:t>с поставленными  задачами  админ</w:t>
      </w:r>
      <w:r w:rsidRPr="00C87133">
        <w:rPr>
          <w:rFonts w:ascii="Times New Roman" w:eastAsia="Calibri" w:hAnsi="Times New Roman" w:cs="Times New Roman"/>
          <w:sz w:val="28"/>
          <w:szCs w:val="28"/>
        </w:rPr>
        <w:t>и</w:t>
      </w:r>
      <w:r w:rsidRPr="00C87133">
        <w:rPr>
          <w:rFonts w:ascii="Times New Roman" w:eastAsia="Calibri" w:hAnsi="Times New Roman" w:cs="Times New Roman"/>
          <w:sz w:val="28"/>
          <w:szCs w:val="28"/>
        </w:rPr>
        <w:t>страция  сельсовета,  в  основном,   справляется  благодаря  совместной  работе  и  поддержке  со  стороны  районной  администрации,  депутатов   района  и сельсовета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33">
        <w:rPr>
          <w:rFonts w:ascii="Times New Roman" w:eastAsia="Calibri" w:hAnsi="Times New Roman" w:cs="Times New Roman"/>
          <w:sz w:val="28"/>
          <w:szCs w:val="28"/>
        </w:rPr>
        <w:t>Пользуясь</w:t>
      </w:r>
      <w:proofErr w:type="gramEnd"/>
      <w:r w:rsidRPr="00C87133">
        <w:rPr>
          <w:rFonts w:ascii="Times New Roman" w:eastAsia="Calibri" w:hAnsi="Times New Roman" w:cs="Times New Roman"/>
          <w:sz w:val="28"/>
          <w:szCs w:val="28"/>
        </w:rPr>
        <w:t xml:space="preserve"> случаем хочется выразить слова благодарности руководству районной администрации,</w:t>
      </w:r>
      <w:r w:rsidRPr="00C87133">
        <w:rPr>
          <w:rFonts w:ascii="Times New Roman" w:hAnsi="Times New Roman" w:cs="Times New Roman"/>
          <w:sz w:val="28"/>
          <w:szCs w:val="28"/>
        </w:rPr>
        <w:t xml:space="preserve"> специалистам администрации нашего района, рук</w:t>
      </w:r>
      <w:r w:rsidRPr="00C87133">
        <w:rPr>
          <w:rFonts w:ascii="Times New Roman" w:hAnsi="Times New Roman" w:cs="Times New Roman"/>
          <w:sz w:val="28"/>
          <w:szCs w:val="28"/>
        </w:rPr>
        <w:t>о</w:t>
      </w:r>
      <w:r w:rsidRPr="00C87133">
        <w:rPr>
          <w:rFonts w:ascii="Times New Roman" w:hAnsi="Times New Roman" w:cs="Times New Roman"/>
          <w:sz w:val="28"/>
          <w:szCs w:val="28"/>
        </w:rPr>
        <w:t>водителям: ЦРБ, РОВД, пенсионного фонда, председателю районного Совета ветеранов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Хочу выразить благодарность депутатскому корпусу сельского совета, активным жителям за участие в жизни села, специалистам администрации сел</w:t>
      </w:r>
      <w:r w:rsidRPr="00C87133">
        <w:rPr>
          <w:rFonts w:ascii="Times New Roman" w:hAnsi="Times New Roman" w:cs="Times New Roman"/>
          <w:sz w:val="28"/>
          <w:szCs w:val="28"/>
        </w:rPr>
        <w:t>ь</w:t>
      </w:r>
      <w:r w:rsidRPr="00C87133">
        <w:rPr>
          <w:rFonts w:ascii="Times New Roman" w:hAnsi="Times New Roman" w:cs="Times New Roman"/>
          <w:sz w:val="28"/>
          <w:szCs w:val="28"/>
        </w:rPr>
        <w:t>совета, руководителям предприятий и организаций, директору ЗАО Петропа</w:t>
      </w:r>
      <w:r w:rsidRPr="00C87133">
        <w:rPr>
          <w:rFonts w:ascii="Times New Roman" w:hAnsi="Times New Roman" w:cs="Times New Roman"/>
          <w:sz w:val="28"/>
          <w:szCs w:val="28"/>
        </w:rPr>
        <w:t>в</w:t>
      </w:r>
      <w:r w:rsidRPr="00C87133">
        <w:rPr>
          <w:rFonts w:ascii="Times New Roman" w:hAnsi="Times New Roman" w:cs="Times New Roman"/>
          <w:sz w:val="28"/>
          <w:szCs w:val="28"/>
        </w:rPr>
        <w:t>ловское А. Г. Барбашеву, за взаимопонимание и взаимодействие с администр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цией нашего села.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А также индивидуальным предпринимателям: Н.П.   Медведевой, В.В. Чупахину, Н.А. Дерюгину руководителям КФХ (Ф.У. Кудашеву и С.Н. Салам</w:t>
      </w:r>
      <w:r w:rsidRPr="00C87133">
        <w:rPr>
          <w:rFonts w:ascii="Times New Roman" w:hAnsi="Times New Roman" w:cs="Times New Roman"/>
          <w:sz w:val="28"/>
          <w:szCs w:val="28"/>
        </w:rPr>
        <w:t>а</w:t>
      </w:r>
      <w:r w:rsidRPr="00C87133">
        <w:rPr>
          <w:rFonts w:ascii="Times New Roman" w:hAnsi="Times New Roman" w:cs="Times New Roman"/>
          <w:sz w:val="28"/>
          <w:szCs w:val="28"/>
        </w:rPr>
        <w:t>тову) за отзывчивость и оказание материальной помощи в проведение в 2019 году массовых мероприятий.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Желаю всем вам крепкого здоровья, мира в семьях и на земле, стабил</w:t>
      </w:r>
      <w:r w:rsidRPr="00C87133">
        <w:rPr>
          <w:rFonts w:ascii="Times New Roman" w:hAnsi="Times New Roman" w:cs="Times New Roman"/>
          <w:sz w:val="28"/>
          <w:szCs w:val="28"/>
        </w:rPr>
        <w:t>ь</w:t>
      </w:r>
      <w:r w:rsidRPr="00C87133">
        <w:rPr>
          <w:rFonts w:ascii="Times New Roman" w:hAnsi="Times New Roman" w:cs="Times New Roman"/>
          <w:sz w:val="28"/>
          <w:szCs w:val="28"/>
        </w:rPr>
        <w:t>ности, увере</w:t>
      </w:r>
      <w:r w:rsidRPr="00C87133">
        <w:rPr>
          <w:rFonts w:ascii="Times New Roman" w:hAnsi="Times New Roman" w:cs="Times New Roman"/>
          <w:sz w:val="28"/>
          <w:szCs w:val="28"/>
        </w:rPr>
        <w:t>н</w:t>
      </w:r>
      <w:r w:rsidRPr="00C87133">
        <w:rPr>
          <w:rFonts w:ascii="Times New Roman" w:hAnsi="Times New Roman" w:cs="Times New Roman"/>
          <w:sz w:val="28"/>
          <w:szCs w:val="28"/>
        </w:rPr>
        <w:t>ности в завтрашнем дне, взаимопонимания, удачи и всего самого доброго</w:t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 Спасибо за внимание! </w:t>
      </w:r>
      <w:r w:rsidRPr="00C87133">
        <w:rPr>
          <w:rFonts w:ascii="Times New Roman" w:hAnsi="Times New Roman" w:cs="Times New Roman"/>
          <w:sz w:val="28"/>
          <w:szCs w:val="28"/>
        </w:rPr>
        <w:tab/>
      </w: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33" w:rsidRPr="00C87133" w:rsidRDefault="00C87133" w:rsidP="00C8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A3" w:rsidRPr="00C87133" w:rsidRDefault="00E00BA3">
      <w:pPr>
        <w:rPr>
          <w:rFonts w:ascii="Times New Roman" w:hAnsi="Times New Roman" w:cs="Times New Roman"/>
          <w:sz w:val="28"/>
          <w:szCs w:val="28"/>
        </w:rPr>
      </w:pPr>
    </w:p>
    <w:sectPr w:rsidR="00E00BA3" w:rsidRPr="00C87133" w:rsidSect="00C8713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55C0"/>
    <w:multiLevelType w:val="hybridMultilevel"/>
    <w:tmpl w:val="E1562AC0"/>
    <w:lvl w:ilvl="0" w:tplc="6EECE83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5B97DB6"/>
    <w:multiLevelType w:val="hybridMultilevel"/>
    <w:tmpl w:val="2C5AE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87133"/>
    <w:rsid w:val="00C87133"/>
    <w:rsid w:val="00E0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text1"/>
    <w:basedOn w:val="a"/>
    <w:semiHidden/>
    <w:rsid w:val="00C87133"/>
    <w:pPr>
      <w:spacing w:after="225" w:line="210" w:lineRule="atLeast"/>
      <w:ind w:left="300" w:right="300" w:firstLine="375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C8713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871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2783</Words>
  <Characters>15869</Characters>
  <Application>Microsoft Office Word</Application>
  <DocSecurity>0</DocSecurity>
  <Lines>132</Lines>
  <Paragraphs>37</Paragraphs>
  <ScaleCrop>false</ScaleCrop>
  <Company>Home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2020-04-14T05:36:00Z</dcterms:created>
  <dcterms:modified xsi:type="dcterms:W3CDTF">2020-04-14T05:36:00Z</dcterms:modified>
</cp:coreProperties>
</file>